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45" w:lineRule="exact"/>
        <w:rPr>
          <w:sz w:val="32"/>
        </w:rPr>
      </w:pPr>
    </w:p>
    <w:p>
      <w:pPr>
        <w:autoSpaceDE/>
        <w:autoSpaceDN/>
        <w:spacing w:before="0" w:after="156" w:afterLines="50" w:line="540" w:lineRule="exact"/>
        <w:ind w:left="0" w:right="249" w:rightChars="113"/>
        <w:jc w:val="center"/>
        <w:rPr>
          <w:rFonts w:hint="eastAsia" w:ascii="宋体-简" w:hAnsi="宋体-简" w:eastAsia="宋体-简" w:cstheme="minorBidi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宋体-简" w:hAnsi="宋体-简" w:eastAsia="宋体-简" w:cstheme="minorBidi"/>
          <w:color w:val="auto"/>
          <w:kern w:val="2"/>
          <w:sz w:val="44"/>
          <w:szCs w:val="44"/>
          <w:lang w:val="en-US" w:eastAsia="zh-CN" w:bidi="ar-SA"/>
        </w:rPr>
        <w:t>山东省物价局</w:t>
      </w:r>
      <w:r>
        <w:rPr>
          <w:rFonts w:hint="eastAsia" w:ascii="宋体-简" w:hAnsi="宋体-简" w:eastAsia="宋体-简" w:cstheme="minorBidi"/>
          <w:color w:val="auto"/>
          <w:kern w:val="2"/>
          <w:sz w:val="44"/>
          <w:szCs w:val="44"/>
          <w:lang w:val="en-US" w:eastAsia="zh-CN" w:bidi="ar-SA"/>
        </w:rPr>
        <w:tab/>
      </w:r>
      <w:r>
        <w:rPr>
          <w:rFonts w:hint="eastAsia" w:ascii="宋体-简" w:hAnsi="宋体-简" w:eastAsia="宋体-简" w:cstheme="minorBidi"/>
          <w:color w:val="auto"/>
          <w:kern w:val="2"/>
          <w:sz w:val="44"/>
          <w:szCs w:val="44"/>
          <w:lang w:val="en-US" w:eastAsia="zh-CN" w:bidi="ar-SA"/>
        </w:rPr>
        <w:t>山东省司法厅关于印发《山东省司法鉴定收费管理办法》和《山东省司法鉴定指导收费标准（试行）》的通知</w:t>
      </w:r>
    </w:p>
    <w:p>
      <w:pPr>
        <w:autoSpaceDE/>
        <w:autoSpaceDN/>
        <w:spacing w:before="0" w:after="0" w:line="240" w:lineRule="auto"/>
        <w:ind w:left="0" w:right="249" w:rightChars="113"/>
        <w:jc w:val="center"/>
        <w:rPr>
          <w:rFonts w:hint="eastAsia" w:asciiTheme="majorEastAsia" w:hAnsiTheme="majorEastAsia" w:eastAsiaTheme="majorEastAsia" w:cstheme="majorEastAsi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color w:val="auto"/>
          <w:kern w:val="2"/>
          <w:sz w:val="28"/>
          <w:szCs w:val="28"/>
          <w:lang w:val="en-US" w:eastAsia="zh-CN" w:bidi="ar-SA"/>
        </w:rPr>
        <w:t>鲁价费发〔2016〕127号</w:t>
      </w:r>
    </w:p>
    <w:p>
      <w:pPr>
        <w:autoSpaceDE/>
        <w:autoSpaceDN/>
        <w:spacing w:before="0" w:after="0" w:line="240" w:lineRule="auto"/>
        <w:ind w:left="0" w:right="249" w:rightChars="113"/>
        <w:jc w:val="center"/>
        <w:rPr>
          <w:rFonts w:hint="eastAsia" w:asciiTheme="majorEastAsia" w:hAnsiTheme="majorEastAsia" w:eastAsiaTheme="majorEastAsia" w:cstheme="majorEastAsia"/>
          <w:color w:val="auto"/>
          <w:kern w:val="2"/>
          <w:sz w:val="28"/>
          <w:szCs w:val="28"/>
          <w:lang w:val="en-US" w:eastAsia="zh-CN" w:bidi="ar-SA"/>
        </w:rPr>
      </w:pPr>
    </w:p>
    <w:p>
      <w:pPr>
        <w:autoSpaceDE/>
        <w:autoSpaceDN/>
        <w:spacing w:before="0" w:after="0" w:line="240" w:lineRule="auto"/>
        <w:ind w:left="0" w:right="249" w:rightChars="113"/>
        <w:jc w:val="both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各市物价局、司法局：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249" w:rightChars="113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  <w:t>为规范司法鉴定收费行为，保障诉讼活动顺利进行，维护司法鉴定当事人和司法鉴定机构的合法权益，根据《山东省定价目录》等有关规定，结合我省实际，我们制定了《山东省司法鉴定收费管理办法》和《山东省司法鉴定指导收费标准（试行）》，现予发布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249" w:rightChars="113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  <w:t>本文件自 2017 年 1 月 1 日起执行，《山东省司法鉴定收费管理办法》有效期至 2021 年 12 月 31 日，《山东省司法鉴定指导收费标准（试行）》有效期至 2018 年 12 月 31 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249" w:rightChars="113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  <w:t>附件：1.山东省司法鉴定收费管理办法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249" w:rightChars="113" w:firstLine="1600" w:firstLineChars="500"/>
        <w:jc w:val="both"/>
        <w:textAlignment w:val="auto"/>
        <w:outlineLvl w:val="9"/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  <w:t>2.山东省司法鉴定指导收费标准（试行）</w:t>
      </w:r>
    </w:p>
    <w:p>
      <w:pPr>
        <w:pStyle w:val="7"/>
        <w:rPr>
          <w:rFonts w:ascii="Times New Roman"/>
          <w:sz w:val="32"/>
        </w:rPr>
      </w:pPr>
    </w:p>
    <w:p>
      <w:pPr>
        <w:pStyle w:val="7"/>
        <w:spacing w:before="8"/>
        <w:rPr>
          <w:rFonts w:ascii="Times New Roman"/>
          <w:sz w:val="36"/>
        </w:rPr>
      </w:pPr>
    </w:p>
    <w:p>
      <w:pPr>
        <w:pStyle w:val="7"/>
        <w:ind w:left="3879"/>
        <w:jc w:val="right"/>
        <w:rPr>
          <w:sz w:val="32"/>
        </w:rPr>
      </w:pPr>
      <w:r>
        <w:rPr>
          <w:sz w:val="32"/>
        </w:rPr>
        <w:t>山东省物价局 山东省司法厅</w:t>
      </w:r>
    </w:p>
    <w:p>
      <w:pPr>
        <w:wordWrap w:val="0"/>
        <w:spacing w:after="0" w:line="345" w:lineRule="exact"/>
        <w:jc w:val="right"/>
        <w:rPr>
          <w:rFonts w:hint="default" w:eastAsia="宋体"/>
          <w:spacing w:val="-41"/>
          <w:sz w:val="32"/>
          <w:lang w:val="en-US" w:eastAsia="zh-CN"/>
        </w:rPr>
      </w:pPr>
      <w:r>
        <w:rPr>
          <w:sz w:val="32"/>
        </w:rPr>
        <w:t>2016</w:t>
      </w:r>
      <w:r>
        <w:rPr>
          <w:spacing w:val="-54"/>
          <w:sz w:val="32"/>
        </w:rPr>
        <w:t xml:space="preserve"> 年 </w:t>
      </w:r>
      <w:r>
        <w:rPr>
          <w:sz w:val="32"/>
        </w:rPr>
        <w:t>12</w:t>
      </w:r>
      <w:r>
        <w:rPr>
          <w:spacing w:val="-55"/>
          <w:sz w:val="32"/>
        </w:rPr>
        <w:t xml:space="preserve"> 月 </w:t>
      </w:r>
      <w:r>
        <w:rPr>
          <w:sz w:val="32"/>
        </w:rPr>
        <w:t>6</w:t>
      </w:r>
      <w:r>
        <w:rPr>
          <w:spacing w:val="-41"/>
          <w:sz w:val="32"/>
        </w:rPr>
        <w:t xml:space="preserve"> 日</w:t>
      </w:r>
      <w:r>
        <w:rPr>
          <w:rFonts w:hint="eastAsia"/>
          <w:spacing w:val="-41"/>
          <w:sz w:val="32"/>
          <w:lang w:val="en-US" w:eastAsia="zh-CN"/>
        </w:rPr>
        <w:t xml:space="preserve">     </w:t>
      </w:r>
    </w:p>
    <w:p>
      <w:pPr>
        <w:spacing w:after="0" w:line="345" w:lineRule="exact"/>
        <w:rPr>
          <w:spacing w:val="-41"/>
          <w:sz w:val="32"/>
        </w:rPr>
      </w:pPr>
    </w:p>
    <w:p>
      <w:pPr>
        <w:spacing w:after="0" w:line="345" w:lineRule="exact"/>
        <w:rPr>
          <w:sz w:val="32"/>
        </w:rPr>
        <w:sectPr>
          <w:type w:val="continuous"/>
          <w:pgSz w:w="11910" w:h="16840"/>
          <w:pgMar w:top="1500" w:right="1380" w:bottom="280" w:left="1500" w:header="720" w:footer="720" w:gutter="0"/>
          <w:cols w:space="720" w:num="1"/>
        </w:sectPr>
      </w:pPr>
    </w:p>
    <w:p>
      <w:pPr>
        <w:pStyle w:val="2"/>
        <w:spacing w:before="27"/>
        <w:ind w:right="0" w:firstLine="0"/>
        <w:jc w:val="left"/>
        <w:rPr>
          <w:rFonts w:hint="eastAsia" w:ascii="黑体" w:eastAsia="黑体"/>
        </w:rPr>
      </w:pPr>
      <w:r>
        <w:rPr>
          <w:rFonts w:hint="eastAsia" w:ascii="黑体" w:eastAsia="黑体"/>
        </w:rPr>
        <w:t>附件 1：</w:t>
      </w:r>
    </w:p>
    <w:p>
      <w:pPr>
        <w:pStyle w:val="2"/>
        <w:spacing w:before="0"/>
        <w:ind w:left="0" w:right="0" w:firstLine="0"/>
        <w:jc w:val="left"/>
        <w:rPr>
          <w:rFonts w:ascii="黑体"/>
          <w:sz w:val="20"/>
        </w:rPr>
      </w:pPr>
    </w:p>
    <w:p>
      <w:pPr>
        <w:spacing w:before="120"/>
        <w:ind w:left="1593" w:right="0" w:firstLine="0"/>
        <w:jc w:val="left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山东省司法鉴定收费管理办法</w:t>
      </w:r>
    </w:p>
    <w:p>
      <w:pPr>
        <w:pStyle w:val="2"/>
        <w:spacing w:before="6"/>
        <w:ind w:left="0" w:right="0" w:firstLine="0"/>
        <w:jc w:val="left"/>
        <w:rPr>
          <w:rFonts w:ascii="方正小标宋简体"/>
          <w:sz w:val="35"/>
        </w:rPr>
      </w:pPr>
    </w:p>
    <w:p>
      <w:pPr>
        <w:pStyle w:val="2"/>
        <w:spacing w:before="1" w:line="350" w:lineRule="auto"/>
      </w:pPr>
      <w:r>
        <w:rPr>
          <w:spacing w:val="-3"/>
        </w:rPr>
        <w:t>第一条为规范司法鉴定收费行为，保障诉讼活动顺利进</w:t>
      </w:r>
      <w:r>
        <w:rPr>
          <w:spacing w:val="-5"/>
        </w:rPr>
        <w:t>行，维护司法鉴定当事人和司法鉴定机构的合法权益，根据</w:t>
      </w:r>
      <w:r>
        <w:rPr>
          <w:spacing w:val="-2"/>
        </w:rPr>
        <w:t>《中华人民共和国价格法》和《全国人民代表大会常务委员</w:t>
      </w:r>
      <w:r>
        <w:rPr>
          <w:spacing w:val="-19"/>
        </w:rPr>
        <w:t>会关于司法鉴定管理问题的决定》、《山东省司法鉴定条例》</w:t>
      </w:r>
      <w:r>
        <w:t>等法律法规规定，制定本办法。</w:t>
      </w:r>
    </w:p>
    <w:p>
      <w:pPr>
        <w:pStyle w:val="2"/>
        <w:spacing w:before="5" w:line="350" w:lineRule="auto"/>
        <w:ind w:right="403"/>
      </w:pPr>
      <w:r>
        <w:t>第二条在本省司法行政部门审核登记的司法鉴定机构，依法接受委托提供司法鉴定服务收取费用的行为，适用本办法。</w:t>
      </w:r>
    </w:p>
    <w:p>
      <w:pPr>
        <w:pStyle w:val="2"/>
        <w:spacing w:line="350" w:lineRule="auto"/>
      </w:pPr>
      <w:r>
        <w:rPr>
          <w:spacing w:val="-2"/>
        </w:rPr>
        <w:t>第三条司法鉴定收费主要实行市场调节价，收费标准由</w:t>
      </w:r>
      <w:r>
        <w:rPr>
          <w:spacing w:val="-3"/>
        </w:rPr>
        <w:t>司法鉴定机构与付费当事人根据当地经济社会发展水平、鉴定事项难易程度、耗费的工作时间、费用和鉴定标的额等因素协商确定。</w:t>
      </w:r>
    </w:p>
    <w:p>
      <w:pPr>
        <w:pStyle w:val="2"/>
        <w:spacing w:before="6" w:line="350" w:lineRule="auto"/>
        <w:ind w:right="417"/>
      </w:pPr>
      <w:r>
        <w:rPr>
          <w:spacing w:val="-3"/>
        </w:rPr>
        <w:t>第四条与人民群众关系较为密切的部分法医、物证、交</w:t>
      </w:r>
      <w:r>
        <w:rPr>
          <w:spacing w:val="-2"/>
        </w:rPr>
        <w:t>通类司法鉴定收费实行政府指导价，具体项目由省价格主管部门会同省司法行政部门确定，收费标准由省价格主管部门会同省司法行政部门考虑鉴定成本，并按照兼顾社会承受能力和司法鉴定事业发展的原则制定。</w:t>
      </w:r>
    </w:p>
    <w:p>
      <w:pPr>
        <w:pStyle w:val="2"/>
        <w:spacing w:before="7" w:line="350" w:lineRule="auto"/>
      </w:pPr>
      <w:r>
        <w:rPr>
          <w:spacing w:val="-2"/>
        </w:rPr>
        <w:t>第五条司法鉴定机构收取司法鉴定费，应当与付费当事</w:t>
      </w:r>
      <w:r>
        <w:rPr>
          <w:spacing w:val="-5"/>
        </w:rPr>
        <w:t>人签订书面协议，载明鉴定内容、收费项目、收费标准、收</w:t>
      </w:r>
      <w:r>
        <w:t>费金额、收费方式、收费依据、退费条款、争议解决办法等内容。</w:t>
      </w:r>
    </w:p>
    <w:p>
      <w:pPr>
        <w:pStyle w:val="2"/>
        <w:spacing w:before="3" w:line="350" w:lineRule="auto"/>
      </w:pPr>
      <w:r>
        <w:rPr>
          <w:spacing w:val="-2"/>
        </w:rPr>
        <w:t>第六条司法鉴定机构与付费当事人签订书面协议后，不</w:t>
      </w:r>
      <w:r>
        <w:rPr>
          <w:spacing w:val="-3"/>
        </w:rPr>
        <w:t>得单方变更收费项目或者提高收费标准。确需变更的，应当</w:t>
      </w:r>
      <w:r>
        <w:t>由司法鉴定机构与付费当事人协商一致并书面确认。</w:t>
      </w:r>
    </w:p>
    <w:p>
      <w:pPr>
        <w:pStyle w:val="2"/>
        <w:spacing w:before="5" w:line="350" w:lineRule="auto"/>
        <w:ind w:right="403"/>
      </w:pPr>
      <w:r>
        <w:t>第七条司法鉴定机构因鉴定活动需要，异地实施鉴定、提取鉴定材料发生的相关费用，应当与付费当事人协商一致，由付费当事人另行支付。</w:t>
      </w:r>
    </w:p>
    <w:p>
      <w:pPr>
        <w:pStyle w:val="2"/>
        <w:spacing w:line="350" w:lineRule="auto"/>
        <w:ind w:right="414"/>
      </w:pPr>
      <w:r>
        <w:rPr>
          <w:spacing w:val="11"/>
        </w:rPr>
        <w:t>第八条司法鉴定人在人民法院指定日期出庭作证发生</w:t>
      </w:r>
      <w:r>
        <w:rPr>
          <w:spacing w:val="-4"/>
        </w:rPr>
        <w:t>的交通费、住宿费、生活费和误工补贴，按照国家有关规定执行。</w:t>
      </w:r>
    </w:p>
    <w:p>
      <w:pPr>
        <w:pStyle w:val="2"/>
        <w:spacing w:line="350" w:lineRule="auto"/>
      </w:pPr>
      <w:r>
        <w:rPr>
          <w:spacing w:val="-2"/>
        </w:rPr>
        <w:t>第九条司法鉴定机构在实施鉴定过程中，单方邀请专家</w:t>
      </w:r>
      <w:r>
        <w:rPr>
          <w:spacing w:val="-3"/>
        </w:rPr>
        <w:t>参与鉴定或者提供咨询意见的，所发生的费用由司法鉴定机</w:t>
      </w:r>
      <w:r>
        <w:t>构承担。</w:t>
      </w:r>
    </w:p>
    <w:p>
      <w:pPr>
        <w:pStyle w:val="2"/>
        <w:spacing w:before="5" w:line="350" w:lineRule="auto"/>
      </w:pPr>
      <w:r>
        <w:rPr>
          <w:spacing w:val="-2"/>
        </w:rPr>
        <w:t>第十条司法鉴定实施过程中终止鉴定的，司法鉴定机构</w:t>
      </w:r>
      <w:r>
        <w:t>应当按照协议规定退还付费当事人相关费用。</w:t>
      </w:r>
    </w:p>
    <w:p>
      <w:pPr>
        <w:pStyle w:val="2"/>
        <w:spacing w:before="2" w:line="350" w:lineRule="auto"/>
      </w:pPr>
      <w:r>
        <w:rPr>
          <w:spacing w:val="-2"/>
        </w:rPr>
        <w:t>第十一条司法鉴定机构应当按照法律援助有关规定，对</w:t>
      </w:r>
      <w:r>
        <w:t>法律援助受援人减免司法鉴定费用。</w:t>
      </w:r>
    </w:p>
    <w:p>
      <w:pPr>
        <w:pStyle w:val="2"/>
        <w:spacing w:before="3" w:line="350" w:lineRule="auto"/>
      </w:pPr>
      <w:r>
        <w:rPr>
          <w:spacing w:val="11"/>
        </w:rPr>
        <w:t>第十二条司法鉴定机构收取司法鉴定费用及其它相关</w:t>
      </w:r>
      <w:r>
        <w:rPr>
          <w:spacing w:val="-2"/>
        </w:rPr>
        <w:t>费用，应当出具合法票据。司法鉴定人不得私自收取任何费</w:t>
      </w:r>
      <w:r>
        <w:t>用。</w:t>
      </w:r>
    </w:p>
    <w:p>
      <w:pPr>
        <w:pStyle w:val="2"/>
        <w:spacing w:before="5" w:line="350" w:lineRule="auto"/>
        <w:ind w:right="417"/>
      </w:pPr>
      <w:r>
        <w:rPr>
          <w:spacing w:val="-2"/>
        </w:rPr>
        <w:t>第十三条司法鉴定机构应当在服务场所、网页显著位置</w:t>
      </w:r>
      <w:r>
        <w:rPr>
          <w:spacing w:val="-4"/>
        </w:rPr>
        <w:t>公示司法鉴定收费项目、收费标准、收费依据、投诉举报电</w:t>
      </w:r>
      <w:r>
        <w:t>话等信息，接受社会监督。</w:t>
      </w:r>
    </w:p>
    <w:p>
      <w:pPr>
        <w:pStyle w:val="2"/>
        <w:spacing w:before="190" w:line="350" w:lineRule="auto"/>
      </w:pPr>
      <w:r>
        <w:rPr>
          <w:spacing w:val="11"/>
        </w:rPr>
        <w:t>第十四条任何公民和组织发现司法鉴定机构有不执行</w:t>
      </w:r>
      <w:r>
        <w:rPr>
          <w:spacing w:val="-3"/>
        </w:rPr>
        <w:t>政府指导价或者其他价格违法行为的，可以向司法鉴定机构</w:t>
      </w:r>
      <w:r>
        <w:t>所在地价格主管部门举报、投诉。</w:t>
      </w:r>
    </w:p>
    <w:p>
      <w:pPr>
        <w:pStyle w:val="2"/>
        <w:spacing w:before="5" w:line="350" w:lineRule="auto"/>
      </w:pPr>
      <w:r>
        <w:rPr>
          <w:spacing w:val="4"/>
        </w:rPr>
        <w:t>第十五条 各级价格主管部门应当依法对司法鉴定收费</w:t>
      </w:r>
      <w:r>
        <w:rPr>
          <w:spacing w:val="-3"/>
        </w:rPr>
        <w:t>行为进行监督检查，对司法鉴定收费违法行为，按照《中华</w:t>
      </w:r>
      <w:r>
        <w:rPr>
          <w:spacing w:val="-29"/>
        </w:rPr>
        <w:t>人民共和国价格法》、《中华人民共和国反垄断法》、《价格违法行为行政处罚规定》等法律法规规定予以查处。</w:t>
      </w:r>
    </w:p>
    <w:p>
      <w:pPr>
        <w:pStyle w:val="2"/>
        <w:spacing w:before="6" w:line="350" w:lineRule="auto"/>
        <w:ind w:right="417"/>
      </w:pPr>
      <w:r>
        <w:rPr>
          <w:spacing w:val="4"/>
        </w:rPr>
        <w:t>第十六条 因司法鉴定收费发生争议的，当事各方应当</w:t>
      </w:r>
      <w:r>
        <w:rPr>
          <w:spacing w:val="-3"/>
        </w:rPr>
        <w:t>协商解决，协商不成的，可以向价格主管部门申请调解，也</w:t>
      </w:r>
      <w:r>
        <w:t>可以申请仲裁或者依法向人民法院提起诉讼。</w:t>
      </w:r>
    </w:p>
    <w:p>
      <w:pPr>
        <w:pStyle w:val="2"/>
        <w:spacing w:line="350" w:lineRule="auto"/>
      </w:pPr>
      <w:r>
        <w:rPr>
          <w:spacing w:val="11"/>
        </w:rPr>
        <w:t>第十七条各级司法行政部门应当加强对司法鉴定机构</w:t>
      </w:r>
      <w:r>
        <w:rPr>
          <w:spacing w:val="-3"/>
        </w:rPr>
        <w:t>司法鉴定服务活动的监督检查，并对违法司法鉴定机构和司</w:t>
      </w:r>
      <w:r>
        <w:t>法鉴定人依法实施行政处罚。</w:t>
      </w:r>
    </w:p>
    <w:p>
      <w:pPr>
        <w:pStyle w:val="2"/>
        <w:ind w:left="940" w:right="0" w:firstLine="0"/>
        <w:jc w:val="left"/>
      </w:pPr>
      <w:r>
        <w:rPr>
          <w:spacing w:val="-9"/>
        </w:rPr>
        <w:t xml:space="preserve">第十八条 本办法自 </w:t>
      </w:r>
      <w:r>
        <w:t>2017</w:t>
      </w:r>
      <w:r>
        <w:rPr>
          <w:spacing w:val="-54"/>
        </w:rPr>
        <w:t xml:space="preserve"> 年 </w:t>
      </w:r>
      <w:r>
        <w:t>1</w:t>
      </w:r>
      <w:r>
        <w:rPr>
          <w:spacing w:val="-54"/>
        </w:rPr>
        <w:t xml:space="preserve"> 月 </w:t>
      </w:r>
      <w:r>
        <w:t>1</w:t>
      </w:r>
      <w:r>
        <w:rPr>
          <w:spacing w:val="-15"/>
        </w:rPr>
        <w:t xml:space="preserve"> 日起施行。</w:t>
      </w:r>
    </w:p>
    <w:p>
      <w:pPr>
        <w:spacing w:after="0"/>
        <w:jc w:val="left"/>
        <w:sectPr>
          <w:pgSz w:w="11910" w:h="16840"/>
          <w:pgMar w:top="1540" w:right="1380" w:bottom="280" w:left="1500" w:header="720" w:footer="720" w:gutter="0"/>
          <w:cols w:space="720" w:num="1"/>
        </w:sectPr>
      </w:pPr>
    </w:p>
    <w:p>
      <w:pPr>
        <w:pStyle w:val="2"/>
        <w:spacing w:before="41"/>
        <w:ind w:right="0" w:firstLine="0"/>
        <w:jc w:val="left"/>
        <w:rPr>
          <w:rFonts w:hint="eastAsia" w:ascii="黑体" w:eastAsia="黑体"/>
        </w:rPr>
      </w:pPr>
      <w:r>
        <w:rPr>
          <w:rFonts w:hint="eastAsia" w:ascii="黑体" w:eastAsia="黑体"/>
        </w:rPr>
        <w:t>附件 2：</w:t>
      </w:r>
    </w:p>
    <w:p>
      <w:pPr>
        <w:pStyle w:val="2"/>
        <w:spacing w:before="0"/>
        <w:ind w:left="0" w:right="0" w:firstLine="0"/>
        <w:jc w:val="left"/>
        <w:rPr>
          <w:rFonts w:ascii="黑体"/>
          <w:sz w:val="20"/>
        </w:rPr>
      </w:pPr>
    </w:p>
    <w:p>
      <w:pPr>
        <w:pStyle w:val="2"/>
        <w:spacing w:before="2"/>
        <w:ind w:left="0" w:right="0" w:firstLine="0"/>
        <w:jc w:val="left"/>
        <w:rPr>
          <w:rFonts w:ascii="黑体"/>
          <w:sz w:val="13"/>
        </w:rPr>
      </w:pPr>
    </w:p>
    <w:tbl>
      <w:tblPr>
        <w:tblStyle w:val="3"/>
        <w:tblW w:w="0" w:type="auto"/>
        <w:tblInd w:w="3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3014"/>
        <w:gridCol w:w="895"/>
        <w:gridCol w:w="1745"/>
        <w:gridCol w:w="21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8497" w:type="dxa"/>
            <w:gridSpan w:val="5"/>
          </w:tcPr>
          <w:p>
            <w:pPr>
              <w:pStyle w:val="7"/>
              <w:spacing w:line="652" w:lineRule="exact"/>
              <w:ind w:left="404"/>
              <w:rPr>
                <w:rFonts w:hint="eastAsia" w:ascii="方正小标宋简体" w:eastAsia="方正小标宋简体"/>
                <w:sz w:val="44"/>
              </w:rPr>
            </w:pPr>
            <w:r>
              <w:rPr>
                <w:rFonts w:hint="eastAsia" w:ascii="方正小标宋简体" w:eastAsia="方正小标宋简体"/>
                <w:sz w:val="44"/>
              </w:rPr>
              <w:t>山东省司法鉴定指导收费标准（试行）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497" w:type="dxa"/>
            <w:gridSpan w:val="5"/>
          </w:tcPr>
          <w:p>
            <w:pPr>
              <w:pStyle w:val="7"/>
              <w:spacing w:before="148"/>
              <w:ind w:left="410"/>
              <w:rPr>
                <w:sz w:val="21"/>
              </w:rPr>
            </w:pPr>
            <w:r>
              <w:rPr>
                <w:sz w:val="21"/>
              </w:rPr>
              <w:t>一、 法医类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97" w:type="dxa"/>
            <w:gridSpan w:val="5"/>
          </w:tcPr>
          <w:p>
            <w:pPr>
              <w:pStyle w:val="7"/>
              <w:spacing w:before="21"/>
              <w:ind w:left="410"/>
              <w:rPr>
                <w:sz w:val="21"/>
              </w:rPr>
            </w:pPr>
            <w:r>
              <w:rPr>
                <w:sz w:val="21"/>
              </w:rPr>
              <w:t>（一）法医病理鉴定项目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689" w:type="dxa"/>
          </w:tcPr>
          <w:p>
            <w:pPr>
              <w:pStyle w:val="7"/>
              <w:spacing w:before="21" w:line="267" w:lineRule="exact"/>
              <w:ind w:right="68"/>
              <w:jc w:val="right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3014" w:type="dxa"/>
          </w:tcPr>
          <w:p>
            <w:pPr>
              <w:pStyle w:val="7"/>
              <w:spacing w:before="21" w:line="267" w:lineRule="exact"/>
              <w:ind w:left="487"/>
              <w:rPr>
                <w:sz w:val="21"/>
              </w:rPr>
            </w:pPr>
            <w:r>
              <w:rPr>
                <w:sz w:val="21"/>
              </w:rPr>
              <w:t>项目</w:t>
            </w:r>
          </w:p>
        </w:tc>
        <w:tc>
          <w:tcPr>
            <w:tcW w:w="895" w:type="dxa"/>
          </w:tcPr>
          <w:p>
            <w:pPr>
              <w:pStyle w:val="7"/>
              <w:spacing w:before="21" w:line="267" w:lineRule="exact"/>
              <w:ind w:left="216"/>
              <w:rPr>
                <w:sz w:val="21"/>
              </w:rPr>
            </w:pPr>
            <w:r>
              <w:rPr>
                <w:sz w:val="21"/>
              </w:rPr>
              <w:t>单位</w:t>
            </w:r>
          </w:p>
        </w:tc>
        <w:tc>
          <w:tcPr>
            <w:tcW w:w="1745" w:type="dxa"/>
          </w:tcPr>
          <w:p>
            <w:pPr>
              <w:pStyle w:val="7"/>
              <w:spacing w:before="21" w:line="267" w:lineRule="exact"/>
              <w:ind w:left="257"/>
              <w:rPr>
                <w:sz w:val="21"/>
              </w:rPr>
            </w:pPr>
            <w:r>
              <w:rPr>
                <w:sz w:val="21"/>
              </w:rPr>
              <w:t>收费标准（元）</w:t>
            </w:r>
          </w:p>
        </w:tc>
        <w:tc>
          <w:tcPr>
            <w:tcW w:w="2154" w:type="dxa"/>
          </w:tcPr>
          <w:p>
            <w:pPr>
              <w:pStyle w:val="7"/>
              <w:spacing w:before="21" w:line="267" w:lineRule="exact"/>
              <w:ind w:left="436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89" w:type="dxa"/>
          </w:tcPr>
          <w:p>
            <w:pPr>
              <w:pStyle w:val="7"/>
              <w:spacing w:before="38"/>
              <w:ind w:left="41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</w:t>
            </w:r>
          </w:p>
        </w:tc>
        <w:tc>
          <w:tcPr>
            <w:tcW w:w="3014" w:type="dxa"/>
          </w:tcPr>
          <w:p>
            <w:pPr>
              <w:pStyle w:val="7"/>
              <w:spacing w:before="25"/>
              <w:ind w:left="487"/>
              <w:rPr>
                <w:sz w:val="21"/>
              </w:rPr>
            </w:pPr>
            <w:r>
              <w:rPr>
                <w:sz w:val="21"/>
              </w:rPr>
              <w:t>早期尸表检验</w:t>
            </w:r>
          </w:p>
        </w:tc>
        <w:tc>
          <w:tcPr>
            <w:tcW w:w="895" w:type="dxa"/>
          </w:tcPr>
          <w:p>
            <w:pPr>
              <w:pStyle w:val="7"/>
              <w:spacing w:before="25"/>
              <w:ind w:left="216"/>
              <w:rPr>
                <w:sz w:val="21"/>
              </w:rPr>
            </w:pPr>
            <w:r>
              <w:rPr>
                <w:sz w:val="21"/>
              </w:rPr>
              <w:t>具</w:t>
            </w:r>
          </w:p>
        </w:tc>
        <w:tc>
          <w:tcPr>
            <w:tcW w:w="1745" w:type="dxa"/>
          </w:tcPr>
          <w:p>
            <w:pPr>
              <w:pStyle w:val="7"/>
              <w:spacing w:before="38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600</w:t>
            </w:r>
          </w:p>
        </w:tc>
        <w:tc>
          <w:tcPr>
            <w:tcW w:w="21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89" w:type="dxa"/>
          </w:tcPr>
          <w:p>
            <w:pPr>
              <w:pStyle w:val="7"/>
              <w:spacing w:before="30"/>
              <w:ind w:left="41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</w:t>
            </w:r>
          </w:p>
        </w:tc>
        <w:tc>
          <w:tcPr>
            <w:tcW w:w="3014" w:type="dxa"/>
          </w:tcPr>
          <w:p>
            <w:pPr>
              <w:pStyle w:val="7"/>
              <w:spacing w:before="17"/>
              <w:ind w:left="487"/>
              <w:rPr>
                <w:sz w:val="21"/>
              </w:rPr>
            </w:pPr>
            <w:r>
              <w:rPr>
                <w:sz w:val="21"/>
              </w:rPr>
              <w:t>晚期尸表检验</w:t>
            </w:r>
          </w:p>
        </w:tc>
        <w:tc>
          <w:tcPr>
            <w:tcW w:w="895" w:type="dxa"/>
          </w:tcPr>
          <w:p>
            <w:pPr>
              <w:pStyle w:val="7"/>
              <w:spacing w:before="17"/>
              <w:ind w:left="216"/>
              <w:rPr>
                <w:sz w:val="21"/>
              </w:rPr>
            </w:pPr>
            <w:r>
              <w:rPr>
                <w:sz w:val="21"/>
              </w:rPr>
              <w:t>具</w:t>
            </w:r>
          </w:p>
        </w:tc>
        <w:tc>
          <w:tcPr>
            <w:tcW w:w="1745" w:type="dxa"/>
          </w:tcPr>
          <w:p>
            <w:pPr>
              <w:pStyle w:val="7"/>
              <w:spacing w:before="30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1200</w:t>
            </w:r>
          </w:p>
        </w:tc>
        <w:tc>
          <w:tcPr>
            <w:tcW w:w="21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</w:tcPr>
          <w:p>
            <w:pPr>
              <w:pStyle w:val="7"/>
              <w:spacing w:before="30"/>
              <w:ind w:left="41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</w:t>
            </w:r>
          </w:p>
        </w:tc>
        <w:tc>
          <w:tcPr>
            <w:tcW w:w="3014" w:type="dxa"/>
          </w:tcPr>
          <w:p>
            <w:pPr>
              <w:pStyle w:val="7"/>
              <w:spacing w:before="17"/>
              <w:ind w:left="487"/>
              <w:rPr>
                <w:sz w:val="21"/>
              </w:rPr>
            </w:pPr>
            <w:r>
              <w:rPr>
                <w:sz w:val="21"/>
              </w:rPr>
              <w:t>早期尸体常规解剖</w:t>
            </w:r>
          </w:p>
        </w:tc>
        <w:tc>
          <w:tcPr>
            <w:tcW w:w="895" w:type="dxa"/>
          </w:tcPr>
          <w:p>
            <w:pPr>
              <w:pStyle w:val="7"/>
              <w:spacing w:before="17"/>
              <w:ind w:left="216"/>
              <w:rPr>
                <w:sz w:val="21"/>
              </w:rPr>
            </w:pPr>
            <w:r>
              <w:rPr>
                <w:sz w:val="21"/>
              </w:rPr>
              <w:t>具</w:t>
            </w:r>
          </w:p>
        </w:tc>
        <w:tc>
          <w:tcPr>
            <w:tcW w:w="1745" w:type="dxa"/>
          </w:tcPr>
          <w:p>
            <w:pPr>
              <w:pStyle w:val="7"/>
              <w:spacing w:before="30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3000</w:t>
            </w:r>
          </w:p>
        </w:tc>
        <w:tc>
          <w:tcPr>
            <w:tcW w:w="21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</w:tcPr>
          <w:p>
            <w:pPr>
              <w:pStyle w:val="7"/>
              <w:spacing w:before="30"/>
              <w:ind w:left="41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</w:t>
            </w:r>
          </w:p>
        </w:tc>
        <w:tc>
          <w:tcPr>
            <w:tcW w:w="3014" w:type="dxa"/>
          </w:tcPr>
          <w:p>
            <w:pPr>
              <w:pStyle w:val="7"/>
              <w:spacing w:before="17"/>
              <w:ind w:left="487"/>
              <w:rPr>
                <w:sz w:val="21"/>
              </w:rPr>
            </w:pPr>
            <w:r>
              <w:rPr>
                <w:sz w:val="21"/>
              </w:rPr>
              <w:t>晚期尸体常规解剖</w:t>
            </w:r>
          </w:p>
        </w:tc>
        <w:tc>
          <w:tcPr>
            <w:tcW w:w="895" w:type="dxa"/>
          </w:tcPr>
          <w:p>
            <w:pPr>
              <w:pStyle w:val="7"/>
              <w:spacing w:before="17"/>
              <w:ind w:left="216"/>
              <w:rPr>
                <w:sz w:val="21"/>
              </w:rPr>
            </w:pPr>
            <w:r>
              <w:rPr>
                <w:sz w:val="21"/>
              </w:rPr>
              <w:t>具</w:t>
            </w:r>
          </w:p>
        </w:tc>
        <w:tc>
          <w:tcPr>
            <w:tcW w:w="1745" w:type="dxa"/>
          </w:tcPr>
          <w:p>
            <w:pPr>
              <w:pStyle w:val="7"/>
              <w:spacing w:before="30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4500</w:t>
            </w:r>
          </w:p>
        </w:tc>
        <w:tc>
          <w:tcPr>
            <w:tcW w:w="21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89" w:type="dxa"/>
          </w:tcPr>
          <w:p>
            <w:pPr>
              <w:pStyle w:val="7"/>
              <w:spacing w:before="31"/>
              <w:ind w:left="41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</w:t>
            </w:r>
          </w:p>
        </w:tc>
        <w:tc>
          <w:tcPr>
            <w:tcW w:w="3014" w:type="dxa"/>
          </w:tcPr>
          <w:p>
            <w:pPr>
              <w:pStyle w:val="7"/>
              <w:spacing w:before="17"/>
              <w:ind w:left="487"/>
              <w:rPr>
                <w:sz w:val="21"/>
              </w:rPr>
            </w:pPr>
            <w:r>
              <w:rPr>
                <w:sz w:val="21"/>
              </w:rPr>
              <w:t>特殊尸体解剖</w:t>
            </w:r>
          </w:p>
        </w:tc>
        <w:tc>
          <w:tcPr>
            <w:tcW w:w="895" w:type="dxa"/>
          </w:tcPr>
          <w:p>
            <w:pPr>
              <w:pStyle w:val="7"/>
              <w:spacing w:before="17"/>
              <w:ind w:left="216"/>
              <w:rPr>
                <w:sz w:val="21"/>
              </w:rPr>
            </w:pPr>
            <w:r>
              <w:rPr>
                <w:sz w:val="21"/>
              </w:rPr>
              <w:t>具</w:t>
            </w:r>
          </w:p>
        </w:tc>
        <w:tc>
          <w:tcPr>
            <w:tcW w:w="1745" w:type="dxa"/>
          </w:tcPr>
          <w:p>
            <w:pPr>
              <w:pStyle w:val="7"/>
              <w:spacing w:before="31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6000</w:t>
            </w:r>
          </w:p>
        </w:tc>
        <w:tc>
          <w:tcPr>
            <w:tcW w:w="21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</w:tcPr>
          <w:p>
            <w:pPr>
              <w:pStyle w:val="7"/>
              <w:spacing w:before="30"/>
              <w:ind w:left="41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</w:t>
            </w:r>
          </w:p>
        </w:tc>
        <w:tc>
          <w:tcPr>
            <w:tcW w:w="3014" w:type="dxa"/>
          </w:tcPr>
          <w:p>
            <w:pPr>
              <w:pStyle w:val="7"/>
              <w:spacing w:before="17"/>
              <w:ind w:left="487"/>
              <w:rPr>
                <w:sz w:val="21"/>
              </w:rPr>
            </w:pPr>
            <w:r>
              <w:rPr>
                <w:sz w:val="21"/>
              </w:rPr>
              <w:t>乙类传染病尸体解剖</w:t>
            </w:r>
          </w:p>
        </w:tc>
        <w:tc>
          <w:tcPr>
            <w:tcW w:w="895" w:type="dxa"/>
          </w:tcPr>
          <w:p>
            <w:pPr>
              <w:pStyle w:val="7"/>
              <w:spacing w:before="17"/>
              <w:ind w:left="216"/>
              <w:rPr>
                <w:sz w:val="21"/>
              </w:rPr>
            </w:pPr>
            <w:r>
              <w:rPr>
                <w:sz w:val="21"/>
              </w:rPr>
              <w:t>具</w:t>
            </w:r>
          </w:p>
        </w:tc>
        <w:tc>
          <w:tcPr>
            <w:tcW w:w="1745" w:type="dxa"/>
          </w:tcPr>
          <w:p>
            <w:pPr>
              <w:pStyle w:val="7"/>
              <w:spacing w:before="30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7000</w:t>
            </w:r>
          </w:p>
        </w:tc>
        <w:tc>
          <w:tcPr>
            <w:tcW w:w="21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89" w:type="dxa"/>
          </w:tcPr>
          <w:p>
            <w:pPr>
              <w:pStyle w:val="7"/>
              <w:spacing w:before="30"/>
              <w:ind w:left="41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</w:t>
            </w:r>
          </w:p>
        </w:tc>
        <w:tc>
          <w:tcPr>
            <w:tcW w:w="3014" w:type="dxa"/>
          </w:tcPr>
          <w:p>
            <w:pPr>
              <w:pStyle w:val="7"/>
              <w:spacing w:before="17"/>
              <w:ind w:left="487"/>
              <w:rPr>
                <w:sz w:val="21"/>
              </w:rPr>
            </w:pPr>
            <w:r>
              <w:rPr>
                <w:sz w:val="21"/>
              </w:rPr>
              <w:t>尸体脊髓腔解剖</w:t>
            </w:r>
          </w:p>
        </w:tc>
        <w:tc>
          <w:tcPr>
            <w:tcW w:w="895" w:type="dxa"/>
          </w:tcPr>
          <w:p>
            <w:pPr>
              <w:pStyle w:val="7"/>
              <w:spacing w:before="17"/>
              <w:ind w:left="216"/>
              <w:rPr>
                <w:sz w:val="21"/>
              </w:rPr>
            </w:pPr>
            <w:r>
              <w:rPr>
                <w:sz w:val="21"/>
              </w:rPr>
              <w:t>例</w:t>
            </w:r>
          </w:p>
        </w:tc>
        <w:tc>
          <w:tcPr>
            <w:tcW w:w="1745" w:type="dxa"/>
          </w:tcPr>
          <w:p>
            <w:pPr>
              <w:pStyle w:val="7"/>
              <w:spacing w:before="30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1000</w:t>
            </w:r>
          </w:p>
        </w:tc>
        <w:tc>
          <w:tcPr>
            <w:tcW w:w="21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</w:tcPr>
          <w:p>
            <w:pPr>
              <w:pStyle w:val="7"/>
              <w:spacing w:before="30"/>
              <w:ind w:left="41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</w:t>
            </w:r>
          </w:p>
        </w:tc>
        <w:tc>
          <w:tcPr>
            <w:tcW w:w="3014" w:type="dxa"/>
          </w:tcPr>
          <w:p>
            <w:pPr>
              <w:pStyle w:val="7"/>
              <w:spacing w:before="17"/>
              <w:ind w:left="487"/>
              <w:rPr>
                <w:sz w:val="21"/>
              </w:rPr>
            </w:pPr>
            <w:r>
              <w:rPr>
                <w:sz w:val="21"/>
              </w:rPr>
              <w:t>单个器官肉眼大体检查</w:t>
            </w:r>
          </w:p>
        </w:tc>
        <w:tc>
          <w:tcPr>
            <w:tcW w:w="895" w:type="dxa"/>
          </w:tcPr>
          <w:p>
            <w:pPr>
              <w:pStyle w:val="7"/>
              <w:spacing w:before="17"/>
              <w:ind w:left="216"/>
              <w:rPr>
                <w:sz w:val="21"/>
              </w:rPr>
            </w:pPr>
            <w:r>
              <w:rPr>
                <w:sz w:val="21"/>
              </w:rPr>
              <w:t>个</w:t>
            </w:r>
          </w:p>
        </w:tc>
        <w:tc>
          <w:tcPr>
            <w:tcW w:w="1745" w:type="dxa"/>
          </w:tcPr>
          <w:p>
            <w:pPr>
              <w:pStyle w:val="7"/>
              <w:spacing w:before="30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600</w:t>
            </w:r>
          </w:p>
        </w:tc>
        <w:tc>
          <w:tcPr>
            <w:tcW w:w="21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</w:tcPr>
          <w:p>
            <w:pPr>
              <w:pStyle w:val="7"/>
              <w:spacing w:before="31"/>
              <w:ind w:left="41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</w:t>
            </w:r>
          </w:p>
        </w:tc>
        <w:tc>
          <w:tcPr>
            <w:tcW w:w="3014" w:type="dxa"/>
          </w:tcPr>
          <w:p>
            <w:pPr>
              <w:pStyle w:val="7"/>
              <w:spacing w:before="17"/>
              <w:ind w:left="487"/>
              <w:rPr>
                <w:sz w:val="21"/>
              </w:rPr>
            </w:pPr>
            <w:r>
              <w:rPr>
                <w:sz w:val="21"/>
              </w:rPr>
              <w:t>多器官肉眼大体检查</w:t>
            </w:r>
          </w:p>
        </w:tc>
        <w:tc>
          <w:tcPr>
            <w:tcW w:w="895" w:type="dxa"/>
          </w:tcPr>
          <w:p>
            <w:pPr>
              <w:pStyle w:val="7"/>
              <w:spacing w:before="17"/>
              <w:ind w:left="216"/>
              <w:rPr>
                <w:sz w:val="21"/>
              </w:rPr>
            </w:pPr>
            <w:r>
              <w:rPr>
                <w:sz w:val="21"/>
              </w:rPr>
              <w:t>套</w:t>
            </w:r>
          </w:p>
        </w:tc>
        <w:tc>
          <w:tcPr>
            <w:tcW w:w="1745" w:type="dxa"/>
          </w:tcPr>
          <w:p>
            <w:pPr>
              <w:pStyle w:val="7"/>
              <w:spacing w:before="31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3000</w:t>
            </w:r>
          </w:p>
        </w:tc>
        <w:tc>
          <w:tcPr>
            <w:tcW w:w="21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89" w:type="dxa"/>
          </w:tcPr>
          <w:p>
            <w:pPr>
              <w:pStyle w:val="7"/>
              <w:spacing w:before="30"/>
              <w:ind w:right="65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3014" w:type="dxa"/>
          </w:tcPr>
          <w:p>
            <w:pPr>
              <w:pStyle w:val="7"/>
              <w:spacing w:before="17"/>
              <w:ind w:left="277"/>
              <w:rPr>
                <w:sz w:val="21"/>
              </w:rPr>
            </w:pPr>
            <w:r>
              <w:rPr>
                <w:sz w:val="21"/>
              </w:rPr>
              <w:t>常规组织切片制作和检查</w:t>
            </w:r>
          </w:p>
        </w:tc>
        <w:tc>
          <w:tcPr>
            <w:tcW w:w="895" w:type="dxa"/>
          </w:tcPr>
          <w:p>
            <w:pPr>
              <w:pStyle w:val="7"/>
              <w:spacing w:before="17"/>
              <w:ind w:left="216"/>
              <w:rPr>
                <w:sz w:val="21"/>
              </w:rPr>
            </w:pPr>
            <w:r>
              <w:rPr>
                <w:sz w:val="21"/>
              </w:rPr>
              <w:t>张</w:t>
            </w:r>
          </w:p>
        </w:tc>
        <w:tc>
          <w:tcPr>
            <w:tcW w:w="1745" w:type="dxa"/>
          </w:tcPr>
          <w:p>
            <w:pPr>
              <w:pStyle w:val="7"/>
              <w:spacing w:before="30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70</w:t>
            </w:r>
          </w:p>
        </w:tc>
        <w:tc>
          <w:tcPr>
            <w:tcW w:w="21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</w:tcPr>
          <w:p>
            <w:pPr>
              <w:pStyle w:val="7"/>
              <w:spacing w:before="30"/>
              <w:ind w:right="8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</w:t>
            </w:r>
          </w:p>
        </w:tc>
        <w:tc>
          <w:tcPr>
            <w:tcW w:w="3014" w:type="dxa"/>
          </w:tcPr>
          <w:p>
            <w:pPr>
              <w:pStyle w:val="7"/>
              <w:spacing w:before="17"/>
              <w:ind w:left="487"/>
              <w:rPr>
                <w:sz w:val="21"/>
              </w:rPr>
            </w:pPr>
            <w:r>
              <w:rPr>
                <w:sz w:val="21"/>
              </w:rPr>
              <w:t>组织切片特殊染色检查</w:t>
            </w:r>
          </w:p>
        </w:tc>
        <w:tc>
          <w:tcPr>
            <w:tcW w:w="895" w:type="dxa"/>
          </w:tcPr>
          <w:p>
            <w:pPr>
              <w:pStyle w:val="7"/>
              <w:spacing w:before="17"/>
              <w:ind w:left="216"/>
              <w:rPr>
                <w:sz w:val="21"/>
              </w:rPr>
            </w:pPr>
            <w:r>
              <w:rPr>
                <w:sz w:val="21"/>
              </w:rPr>
              <w:t>张</w:t>
            </w:r>
          </w:p>
        </w:tc>
        <w:tc>
          <w:tcPr>
            <w:tcW w:w="1745" w:type="dxa"/>
          </w:tcPr>
          <w:p>
            <w:pPr>
              <w:pStyle w:val="7"/>
              <w:spacing w:before="30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21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89" w:type="dxa"/>
          </w:tcPr>
          <w:p>
            <w:pPr>
              <w:pStyle w:val="7"/>
              <w:spacing w:before="30"/>
              <w:ind w:right="65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</w:t>
            </w:r>
          </w:p>
        </w:tc>
        <w:tc>
          <w:tcPr>
            <w:tcW w:w="3014" w:type="dxa"/>
          </w:tcPr>
          <w:p>
            <w:pPr>
              <w:pStyle w:val="7"/>
              <w:spacing w:before="17"/>
              <w:ind w:left="487"/>
              <w:rPr>
                <w:sz w:val="21"/>
              </w:rPr>
            </w:pPr>
            <w:r>
              <w:rPr>
                <w:sz w:val="21"/>
              </w:rPr>
              <w:t>电子显微镜病理检查</w:t>
            </w:r>
          </w:p>
        </w:tc>
        <w:tc>
          <w:tcPr>
            <w:tcW w:w="895" w:type="dxa"/>
          </w:tcPr>
          <w:p>
            <w:pPr>
              <w:pStyle w:val="7"/>
              <w:spacing w:before="17"/>
              <w:ind w:left="216"/>
              <w:rPr>
                <w:sz w:val="21"/>
              </w:rPr>
            </w:pPr>
            <w:r>
              <w:rPr>
                <w:sz w:val="21"/>
              </w:rPr>
              <w:t>标本</w:t>
            </w:r>
          </w:p>
        </w:tc>
        <w:tc>
          <w:tcPr>
            <w:tcW w:w="1745" w:type="dxa"/>
          </w:tcPr>
          <w:p>
            <w:pPr>
              <w:pStyle w:val="7"/>
              <w:spacing w:before="30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300</w:t>
            </w:r>
          </w:p>
        </w:tc>
        <w:tc>
          <w:tcPr>
            <w:tcW w:w="2154" w:type="dxa"/>
            <w:vMerge w:val="restart"/>
          </w:tcPr>
          <w:p>
            <w:pPr>
              <w:pStyle w:val="7"/>
              <w:spacing w:before="173" w:line="278" w:lineRule="auto"/>
              <w:ind w:left="16" w:right="198"/>
              <w:jc w:val="both"/>
              <w:rPr>
                <w:sz w:val="21"/>
              </w:rPr>
            </w:pPr>
            <w:r>
              <w:rPr>
                <w:sz w:val="21"/>
              </w:rPr>
              <w:t>需要做多项整套鉴定项目的</w:t>
            </w:r>
            <w:r>
              <w:rPr>
                <w:rFonts w:ascii="Times New Roman" w:eastAsia="Times New Roman"/>
                <w:sz w:val="21"/>
              </w:rPr>
              <w:t xml:space="preserve">, </w:t>
            </w:r>
            <w:r>
              <w:rPr>
                <w:sz w:val="21"/>
              </w:rPr>
              <w:t xml:space="preserve">每套基础收费标准不超过 </w:t>
            </w:r>
            <w:r>
              <w:rPr>
                <w:rFonts w:ascii="Times New Roman" w:eastAsia="Times New Roman"/>
                <w:sz w:val="21"/>
              </w:rPr>
              <w:t xml:space="preserve">18000 </w:t>
            </w:r>
            <w:r>
              <w:rPr>
                <w:sz w:val="21"/>
              </w:rPr>
              <w:t>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</w:tcPr>
          <w:p>
            <w:pPr>
              <w:pStyle w:val="7"/>
              <w:spacing w:before="30"/>
              <w:ind w:right="65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</w:t>
            </w:r>
          </w:p>
        </w:tc>
        <w:tc>
          <w:tcPr>
            <w:tcW w:w="3014" w:type="dxa"/>
          </w:tcPr>
          <w:p>
            <w:pPr>
              <w:pStyle w:val="7"/>
              <w:spacing w:before="17"/>
              <w:ind w:left="487"/>
              <w:rPr>
                <w:sz w:val="21"/>
              </w:rPr>
            </w:pPr>
            <w:r>
              <w:rPr>
                <w:sz w:val="21"/>
              </w:rPr>
              <w:t>硅藻检查</w:t>
            </w:r>
          </w:p>
        </w:tc>
        <w:tc>
          <w:tcPr>
            <w:tcW w:w="895" w:type="dxa"/>
          </w:tcPr>
          <w:p>
            <w:pPr>
              <w:pStyle w:val="7"/>
              <w:spacing w:before="17"/>
              <w:ind w:left="216"/>
              <w:rPr>
                <w:sz w:val="21"/>
              </w:rPr>
            </w:pPr>
            <w:r>
              <w:rPr>
                <w:sz w:val="21"/>
              </w:rPr>
              <w:t>例</w:t>
            </w:r>
          </w:p>
        </w:tc>
        <w:tc>
          <w:tcPr>
            <w:tcW w:w="1745" w:type="dxa"/>
          </w:tcPr>
          <w:p>
            <w:pPr>
              <w:pStyle w:val="7"/>
              <w:spacing w:before="30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600</w:t>
            </w:r>
          </w:p>
        </w:tc>
        <w:tc>
          <w:tcPr>
            <w:tcW w:w="21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</w:tcPr>
          <w:p>
            <w:pPr>
              <w:pStyle w:val="7"/>
              <w:spacing w:before="31"/>
              <w:ind w:right="65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14</w:t>
            </w:r>
          </w:p>
        </w:tc>
        <w:tc>
          <w:tcPr>
            <w:tcW w:w="3014" w:type="dxa"/>
          </w:tcPr>
          <w:p>
            <w:pPr>
              <w:pStyle w:val="7"/>
              <w:spacing w:before="17"/>
              <w:ind w:left="487"/>
              <w:rPr>
                <w:sz w:val="21"/>
              </w:rPr>
            </w:pPr>
            <w:r>
              <w:rPr>
                <w:sz w:val="21"/>
              </w:rPr>
              <w:t xml:space="preserve">尸体 </w:t>
            </w:r>
            <w:r>
              <w:rPr>
                <w:rFonts w:ascii="Times New Roman" w:eastAsia="Times New Roman"/>
                <w:sz w:val="21"/>
              </w:rPr>
              <w:t xml:space="preserve">X </w:t>
            </w:r>
            <w:r>
              <w:rPr>
                <w:sz w:val="21"/>
              </w:rPr>
              <w:t>光检查</w:t>
            </w:r>
          </w:p>
        </w:tc>
        <w:tc>
          <w:tcPr>
            <w:tcW w:w="895" w:type="dxa"/>
          </w:tcPr>
          <w:p>
            <w:pPr>
              <w:pStyle w:val="7"/>
              <w:spacing w:before="17"/>
              <w:ind w:left="216"/>
              <w:rPr>
                <w:sz w:val="21"/>
              </w:rPr>
            </w:pPr>
            <w:r>
              <w:rPr>
                <w:sz w:val="21"/>
              </w:rPr>
              <w:t>部位</w:t>
            </w:r>
          </w:p>
        </w:tc>
        <w:tc>
          <w:tcPr>
            <w:tcW w:w="1745" w:type="dxa"/>
          </w:tcPr>
          <w:p>
            <w:pPr>
              <w:pStyle w:val="7"/>
              <w:spacing w:before="31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</w:t>
            </w:r>
          </w:p>
        </w:tc>
        <w:tc>
          <w:tcPr>
            <w:tcW w:w="21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89" w:type="dxa"/>
          </w:tcPr>
          <w:p>
            <w:pPr>
              <w:pStyle w:val="7"/>
              <w:spacing w:before="30"/>
              <w:ind w:right="65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15</w:t>
            </w:r>
          </w:p>
        </w:tc>
        <w:tc>
          <w:tcPr>
            <w:tcW w:w="3014" w:type="dxa"/>
          </w:tcPr>
          <w:p>
            <w:pPr>
              <w:pStyle w:val="7"/>
              <w:spacing w:before="17"/>
              <w:ind w:left="487"/>
              <w:rPr>
                <w:sz w:val="21"/>
              </w:rPr>
            </w:pPr>
            <w:r>
              <w:rPr>
                <w:sz w:val="21"/>
              </w:rPr>
              <w:t xml:space="preserve">尸体 </w:t>
            </w:r>
            <w:r>
              <w:rPr>
                <w:rFonts w:ascii="Times New Roman" w:eastAsia="Times New Roman"/>
                <w:sz w:val="21"/>
              </w:rPr>
              <w:t xml:space="preserve">CT </w:t>
            </w:r>
            <w:r>
              <w:rPr>
                <w:sz w:val="21"/>
              </w:rPr>
              <w:t>检查</w:t>
            </w:r>
          </w:p>
        </w:tc>
        <w:tc>
          <w:tcPr>
            <w:tcW w:w="895" w:type="dxa"/>
          </w:tcPr>
          <w:p>
            <w:pPr>
              <w:pStyle w:val="7"/>
              <w:spacing w:before="17"/>
              <w:ind w:left="216"/>
              <w:rPr>
                <w:sz w:val="21"/>
              </w:rPr>
            </w:pPr>
            <w:r>
              <w:rPr>
                <w:sz w:val="21"/>
              </w:rPr>
              <w:t>部位</w:t>
            </w:r>
          </w:p>
        </w:tc>
        <w:tc>
          <w:tcPr>
            <w:tcW w:w="1745" w:type="dxa"/>
          </w:tcPr>
          <w:p>
            <w:pPr>
              <w:pStyle w:val="7"/>
              <w:spacing w:before="30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500</w:t>
            </w:r>
          </w:p>
        </w:tc>
        <w:tc>
          <w:tcPr>
            <w:tcW w:w="21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</w:tcPr>
          <w:p>
            <w:pPr>
              <w:pStyle w:val="7"/>
              <w:spacing w:before="30"/>
              <w:ind w:right="65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16</w:t>
            </w:r>
          </w:p>
        </w:tc>
        <w:tc>
          <w:tcPr>
            <w:tcW w:w="3014" w:type="dxa"/>
          </w:tcPr>
          <w:p>
            <w:pPr>
              <w:pStyle w:val="7"/>
              <w:spacing w:before="17"/>
              <w:ind w:left="487"/>
              <w:rPr>
                <w:sz w:val="21"/>
              </w:rPr>
            </w:pPr>
            <w:r>
              <w:rPr>
                <w:sz w:val="21"/>
              </w:rPr>
              <w:t>三维重建</w:t>
            </w:r>
          </w:p>
        </w:tc>
        <w:tc>
          <w:tcPr>
            <w:tcW w:w="895" w:type="dxa"/>
          </w:tcPr>
          <w:p>
            <w:pPr>
              <w:pStyle w:val="7"/>
              <w:spacing w:before="17"/>
              <w:ind w:left="216"/>
              <w:rPr>
                <w:sz w:val="21"/>
              </w:rPr>
            </w:pPr>
            <w:r>
              <w:rPr>
                <w:sz w:val="21"/>
              </w:rPr>
              <w:t>部位</w:t>
            </w:r>
          </w:p>
        </w:tc>
        <w:tc>
          <w:tcPr>
            <w:tcW w:w="1745" w:type="dxa"/>
          </w:tcPr>
          <w:p>
            <w:pPr>
              <w:pStyle w:val="7"/>
              <w:spacing w:before="30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2000</w:t>
            </w:r>
          </w:p>
        </w:tc>
        <w:tc>
          <w:tcPr>
            <w:tcW w:w="21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89" w:type="dxa"/>
          </w:tcPr>
          <w:p>
            <w:pPr>
              <w:pStyle w:val="7"/>
              <w:spacing w:before="186"/>
              <w:ind w:right="65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17</w:t>
            </w:r>
          </w:p>
        </w:tc>
        <w:tc>
          <w:tcPr>
            <w:tcW w:w="3014" w:type="dxa"/>
          </w:tcPr>
          <w:p>
            <w:pPr>
              <w:pStyle w:val="7"/>
              <w:spacing w:before="17"/>
              <w:ind w:left="67"/>
              <w:rPr>
                <w:sz w:val="21"/>
              </w:rPr>
            </w:pPr>
            <w:r>
              <w:rPr>
                <w:sz w:val="21"/>
              </w:rPr>
              <w:t xml:space="preserve">尸体全身 </w:t>
            </w:r>
            <w:r>
              <w:rPr>
                <w:rFonts w:ascii="Times New Roman" w:eastAsia="Times New Roman"/>
                <w:sz w:val="21"/>
              </w:rPr>
              <w:t xml:space="preserve">CT </w:t>
            </w:r>
            <w:r>
              <w:rPr>
                <w:sz w:val="21"/>
              </w:rPr>
              <w:t>扫描</w:t>
            </w:r>
          </w:p>
          <w:p>
            <w:pPr>
              <w:pStyle w:val="7"/>
              <w:spacing w:before="42" w:line="267" w:lineRule="exact"/>
              <w:ind w:left="67"/>
              <w:rPr>
                <w:sz w:val="21"/>
              </w:rPr>
            </w:pPr>
            <w:r>
              <w:rPr>
                <w:sz w:val="21"/>
              </w:rPr>
              <w:t>（虚拟解剖）</w:t>
            </w:r>
          </w:p>
        </w:tc>
        <w:tc>
          <w:tcPr>
            <w:tcW w:w="895" w:type="dxa"/>
          </w:tcPr>
          <w:p>
            <w:pPr>
              <w:pStyle w:val="7"/>
              <w:spacing w:before="173"/>
              <w:ind w:left="216"/>
              <w:rPr>
                <w:sz w:val="21"/>
              </w:rPr>
            </w:pPr>
            <w:r>
              <w:rPr>
                <w:sz w:val="21"/>
              </w:rPr>
              <w:t>具</w:t>
            </w:r>
          </w:p>
        </w:tc>
        <w:tc>
          <w:tcPr>
            <w:tcW w:w="1745" w:type="dxa"/>
          </w:tcPr>
          <w:p>
            <w:pPr>
              <w:pStyle w:val="7"/>
              <w:spacing w:before="186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8000</w:t>
            </w:r>
          </w:p>
        </w:tc>
        <w:tc>
          <w:tcPr>
            <w:tcW w:w="21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89" w:type="dxa"/>
          </w:tcPr>
          <w:p>
            <w:pPr>
              <w:pStyle w:val="7"/>
              <w:spacing w:before="39"/>
              <w:ind w:right="65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18</w:t>
            </w:r>
          </w:p>
        </w:tc>
        <w:tc>
          <w:tcPr>
            <w:tcW w:w="3014" w:type="dxa"/>
          </w:tcPr>
          <w:p>
            <w:pPr>
              <w:pStyle w:val="7"/>
              <w:spacing w:before="25"/>
              <w:ind w:left="487"/>
              <w:rPr>
                <w:sz w:val="21"/>
              </w:rPr>
            </w:pPr>
            <w:r>
              <w:rPr>
                <w:sz w:val="21"/>
              </w:rPr>
              <w:t xml:space="preserve">尸体 </w:t>
            </w:r>
            <w:r>
              <w:rPr>
                <w:rFonts w:ascii="Times New Roman" w:eastAsia="Times New Roman"/>
                <w:sz w:val="21"/>
              </w:rPr>
              <w:t xml:space="preserve">MRI </w:t>
            </w:r>
            <w:r>
              <w:rPr>
                <w:sz w:val="21"/>
              </w:rPr>
              <w:t>检查</w:t>
            </w:r>
          </w:p>
        </w:tc>
        <w:tc>
          <w:tcPr>
            <w:tcW w:w="895" w:type="dxa"/>
          </w:tcPr>
          <w:p>
            <w:pPr>
              <w:pStyle w:val="7"/>
              <w:spacing w:before="25"/>
              <w:ind w:left="216"/>
              <w:rPr>
                <w:sz w:val="21"/>
              </w:rPr>
            </w:pPr>
            <w:r>
              <w:rPr>
                <w:sz w:val="21"/>
              </w:rPr>
              <w:t>部位</w:t>
            </w:r>
          </w:p>
        </w:tc>
        <w:tc>
          <w:tcPr>
            <w:tcW w:w="1745" w:type="dxa"/>
          </w:tcPr>
          <w:p>
            <w:pPr>
              <w:pStyle w:val="7"/>
              <w:spacing w:before="39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1200</w:t>
            </w:r>
          </w:p>
        </w:tc>
        <w:tc>
          <w:tcPr>
            <w:tcW w:w="21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</w:tcPr>
          <w:p>
            <w:pPr>
              <w:pStyle w:val="7"/>
              <w:spacing w:before="30"/>
              <w:ind w:right="65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19</w:t>
            </w:r>
          </w:p>
        </w:tc>
        <w:tc>
          <w:tcPr>
            <w:tcW w:w="3014" w:type="dxa"/>
          </w:tcPr>
          <w:p>
            <w:pPr>
              <w:pStyle w:val="7"/>
              <w:spacing w:before="17"/>
              <w:ind w:left="487"/>
              <w:rPr>
                <w:sz w:val="21"/>
              </w:rPr>
            </w:pPr>
            <w:r>
              <w:rPr>
                <w:sz w:val="21"/>
              </w:rPr>
              <w:t>法医现场勘查</w:t>
            </w:r>
          </w:p>
        </w:tc>
        <w:tc>
          <w:tcPr>
            <w:tcW w:w="895" w:type="dxa"/>
          </w:tcPr>
          <w:p>
            <w:pPr>
              <w:pStyle w:val="7"/>
              <w:spacing w:before="17"/>
              <w:ind w:left="216"/>
              <w:rPr>
                <w:sz w:val="21"/>
              </w:rPr>
            </w:pPr>
            <w:r>
              <w:rPr>
                <w:sz w:val="21"/>
              </w:rPr>
              <w:t>例</w:t>
            </w:r>
          </w:p>
        </w:tc>
        <w:tc>
          <w:tcPr>
            <w:tcW w:w="1745" w:type="dxa"/>
          </w:tcPr>
          <w:p>
            <w:pPr>
              <w:pStyle w:val="7"/>
              <w:spacing w:before="30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1000</w:t>
            </w:r>
          </w:p>
        </w:tc>
        <w:tc>
          <w:tcPr>
            <w:tcW w:w="21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89" w:type="dxa"/>
          </w:tcPr>
          <w:p>
            <w:pPr>
              <w:pStyle w:val="7"/>
              <w:spacing w:before="31"/>
              <w:ind w:right="6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</w:t>
            </w:r>
          </w:p>
        </w:tc>
        <w:tc>
          <w:tcPr>
            <w:tcW w:w="3014" w:type="dxa"/>
          </w:tcPr>
          <w:p>
            <w:pPr>
              <w:pStyle w:val="7"/>
              <w:spacing w:before="17"/>
              <w:ind w:left="487"/>
              <w:rPr>
                <w:sz w:val="21"/>
              </w:rPr>
            </w:pPr>
            <w:r>
              <w:rPr>
                <w:sz w:val="21"/>
              </w:rPr>
              <w:t>法医病理诊断</w:t>
            </w:r>
          </w:p>
        </w:tc>
        <w:tc>
          <w:tcPr>
            <w:tcW w:w="895" w:type="dxa"/>
          </w:tcPr>
          <w:p>
            <w:pPr>
              <w:pStyle w:val="7"/>
              <w:spacing w:before="17"/>
              <w:ind w:left="216"/>
              <w:rPr>
                <w:sz w:val="21"/>
              </w:rPr>
            </w:pPr>
            <w:r>
              <w:rPr>
                <w:sz w:val="21"/>
              </w:rPr>
              <w:t>例</w:t>
            </w:r>
          </w:p>
        </w:tc>
        <w:tc>
          <w:tcPr>
            <w:tcW w:w="1745" w:type="dxa"/>
          </w:tcPr>
          <w:p>
            <w:pPr>
              <w:pStyle w:val="7"/>
              <w:spacing w:before="31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1200</w:t>
            </w:r>
          </w:p>
        </w:tc>
        <w:tc>
          <w:tcPr>
            <w:tcW w:w="21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89" w:type="dxa"/>
          </w:tcPr>
          <w:p>
            <w:pPr>
              <w:pStyle w:val="7"/>
              <w:spacing w:before="30"/>
              <w:ind w:right="65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21</w:t>
            </w:r>
          </w:p>
        </w:tc>
        <w:tc>
          <w:tcPr>
            <w:tcW w:w="3014" w:type="dxa"/>
          </w:tcPr>
          <w:p>
            <w:pPr>
              <w:pStyle w:val="7"/>
              <w:spacing w:before="17"/>
              <w:ind w:left="487"/>
              <w:rPr>
                <w:sz w:val="21"/>
              </w:rPr>
            </w:pPr>
            <w:r>
              <w:rPr>
                <w:sz w:val="21"/>
              </w:rPr>
              <w:t>死亡原因分析</w:t>
            </w:r>
          </w:p>
        </w:tc>
        <w:tc>
          <w:tcPr>
            <w:tcW w:w="895" w:type="dxa"/>
          </w:tcPr>
          <w:p>
            <w:pPr>
              <w:pStyle w:val="7"/>
              <w:spacing w:before="17"/>
              <w:ind w:left="216"/>
              <w:rPr>
                <w:sz w:val="21"/>
              </w:rPr>
            </w:pPr>
            <w:r>
              <w:rPr>
                <w:sz w:val="21"/>
              </w:rPr>
              <w:t>例</w:t>
            </w:r>
          </w:p>
        </w:tc>
        <w:tc>
          <w:tcPr>
            <w:tcW w:w="1745" w:type="dxa"/>
          </w:tcPr>
          <w:p>
            <w:pPr>
              <w:pStyle w:val="7"/>
              <w:spacing w:before="30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2000</w:t>
            </w:r>
          </w:p>
        </w:tc>
        <w:tc>
          <w:tcPr>
            <w:tcW w:w="21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</w:tcPr>
          <w:p>
            <w:pPr>
              <w:pStyle w:val="7"/>
              <w:spacing w:before="30"/>
              <w:ind w:right="65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22</w:t>
            </w:r>
          </w:p>
        </w:tc>
        <w:tc>
          <w:tcPr>
            <w:tcW w:w="3014" w:type="dxa"/>
          </w:tcPr>
          <w:p>
            <w:pPr>
              <w:pStyle w:val="7"/>
              <w:spacing w:before="17"/>
              <w:ind w:left="487"/>
              <w:rPr>
                <w:sz w:val="21"/>
              </w:rPr>
            </w:pPr>
            <w:r>
              <w:rPr>
                <w:sz w:val="21"/>
              </w:rPr>
              <w:t>死亡方式判断</w:t>
            </w:r>
          </w:p>
        </w:tc>
        <w:tc>
          <w:tcPr>
            <w:tcW w:w="895" w:type="dxa"/>
          </w:tcPr>
          <w:p>
            <w:pPr>
              <w:pStyle w:val="7"/>
              <w:spacing w:before="17"/>
              <w:ind w:left="216"/>
              <w:rPr>
                <w:sz w:val="21"/>
              </w:rPr>
            </w:pPr>
            <w:r>
              <w:rPr>
                <w:sz w:val="21"/>
              </w:rPr>
              <w:t>例</w:t>
            </w:r>
          </w:p>
        </w:tc>
        <w:tc>
          <w:tcPr>
            <w:tcW w:w="1745" w:type="dxa"/>
          </w:tcPr>
          <w:p>
            <w:pPr>
              <w:pStyle w:val="7"/>
              <w:spacing w:before="30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2000</w:t>
            </w:r>
          </w:p>
        </w:tc>
        <w:tc>
          <w:tcPr>
            <w:tcW w:w="21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</w:tcPr>
          <w:p>
            <w:pPr>
              <w:pStyle w:val="7"/>
              <w:spacing w:before="30"/>
              <w:ind w:right="65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23</w:t>
            </w:r>
          </w:p>
        </w:tc>
        <w:tc>
          <w:tcPr>
            <w:tcW w:w="3014" w:type="dxa"/>
          </w:tcPr>
          <w:p>
            <w:pPr>
              <w:pStyle w:val="7"/>
              <w:spacing w:before="17"/>
              <w:ind w:left="487"/>
              <w:rPr>
                <w:sz w:val="21"/>
              </w:rPr>
            </w:pPr>
            <w:r>
              <w:rPr>
                <w:sz w:val="21"/>
              </w:rPr>
              <w:t>死亡时间推断</w:t>
            </w:r>
          </w:p>
        </w:tc>
        <w:tc>
          <w:tcPr>
            <w:tcW w:w="895" w:type="dxa"/>
          </w:tcPr>
          <w:p>
            <w:pPr>
              <w:pStyle w:val="7"/>
              <w:spacing w:before="17"/>
              <w:ind w:left="216"/>
              <w:rPr>
                <w:sz w:val="21"/>
              </w:rPr>
            </w:pPr>
            <w:r>
              <w:rPr>
                <w:sz w:val="21"/>
              </w:rPr>
              <w:t>例</w:t>
            </w:r>
          </w:p>
        </w:tc>
        <w:tc>
          <w:tcPr>
            <w:tcW w:w="1745" w:type="dxa"/>
          </w:tcPr>
          <w:p>
            <w:pPr>
              <w:pStyle w:val="7"/>
              <w:spacing w:before="30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1500</w:t>
            </w:r>
          </w:p>
        </w:tc>
        <w:tc>
          <w:tcPr>
            <w:tcW w:w="21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89" w:type="dxa"/>
          </w:tcPr>
          <w:p>
            <w:pPr>
              <w:pStyle w:val="7"/>
              <w:spacing w:before="30"/>
              <w:ind w:right="65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24</w:t>
            </w:r>
          </w:p>
        </w:tc>
        <w:tc>
          <w:tcPr>
            <w:tcW w:w="3014" w:type="dxa"/>
          </w:tcPr>
          <w:p>
            <w:pPr>
              <w:pStyle w:val="7"/>
              <w:spacing w:before="17"/>
              <w:ind w:left="487"/>
              <w:rPr>
                <w:sz w:val="21"/>
              </w:rPr>
            </w:pPr>
            <w:r>
              <w:rPr>
                <w:sz w:val="21"/>
              </w:rPr>
              <w:t>致伤物推断与认定</w:t>
            </w:r>
          </w:p>
        </w:tc>
        <w:tc>
          <w:tcPr>
            <w:tcW w:w="895" w:type="dxa"/>
          </w:tcPr>
          <w:p>
            <w:pPr>
              <w:pStyle w:val="7"/>
              <w:spacing w:before="17"/>
              <w:ind w:left="216"/>
              <w:rPr>
                <w:sz w:val="21"/>
              </w:rPr>
            </w:pPr>
            <w:r>
              <w:rPr>
                <w:sz w:val="21"/>
              </w:rPr>
              <w:t>例</w:t>
            </w:r>
          </w:p>
        </w:tc>
        <w:tc>
          <w:tcPr>
            <w:tcW w:w="1745" w:type="dxa"/>
          </w:tcPr>
          <w:p>
            <w:pPr>
              <w:pStyle w:val="7"/>
              <w:spacing w:before="30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1000</w:t>
            </w:r>
          </w:p>
        </w:tc>
        <w:tc>
          <w:tcPr>
            <w:tcW w:w="21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</w:tcPr>
          <w:p>
            <w:pPr>
              <w:pStyle w:val="7"/>
              <w:spacing w:before="30"/>
              <w:ind w:right="65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25</w:t>
            </w:r>
          </w:p>
        </w:tc>
        <w:tc>
          <w:tcPr>
            <w:tcW w:w="3014" w:type="dxa"/>
          </w:tcPr>
          <w:p>
            <w:pPr>
              <w:pStyle w:val="7"/>
              <w:spacing w:before="17"/>
              <w:ind w:left="487"/>
              <w:rPr>
                <w:sz w:val="21"/>
              </w:rPr>
            </w:pPr>
            <w:r>
              <w:rPr>
                <w:sz w:val="21"/>
              </w:rPr>
              <w:t>生前伤死后伤鉴别</w:t>
            </w:r>
          </w:p>
        </w:tc>
        <w:tc>
          <w:tcPr>
            <w:tcW w:w="895" w:type="dxa"/>
          </w:tcPr>
          <w:p>
            <w:pPr>
              <w:pStyle w:val="7"/>
              <w:spacing w:before="17"/>
              <w:ind w:left="216"/>
              <w:rPr>
                <w:sz w:val="21"/>
              </w:rPr>
            </w:pPr>
            <w:r>
              <w:rPr>
                <w:sz w:val="21"/>
              </w:rPr>
              <w:t>例</w:t>
            </w:r>
          </w:p>
        </w:tc>
        <w:tc>
          <w:tcPr>
            <w:tcW w:w="1745" w:type="dxa"/>
          </w:tcPr>
          <w:p>
            <w:pPr>
              <w:pStyle w:val="7"/>
              <w:spacing w:before="30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1000</w:t>
            </w:r>
          </w:p>
        </w:tc>
        <w:tc>
          <w:tcPr>
            <w:tcW w:w="21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89" w:type="dxa"/>
          </w:tcPr>
          <w:p>
            <w:pPr>
              <w:pStyle w:val="7"/>
              <w:spacing w:before="30"/>
              <w:ind w:right="65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26</w:t>
            </w:r>
          </w:p>
        </w:tc>
        <w:tc>
          <w:tcPr>
            <w:tcW w:w="3014" w:type="dxa"/>
          </w:tcPr>
          <w:p>
            <w:pPr>
              <w:pStyle w:val="7"/>
              <w:spacing w:before="17"/>
              <w:ind w:left="487"/>
              <w:rPr>
                <w:sz w:val="21"/>
              </w:rPr>
            </w:pPr>
            <w:r>
              <w:rPr>
                <w:sz w:val="21"/>
              </w:rPr>
              <w:t>损伤时间推断（尸体）</w:t>
            </w:r>
          </w:p>
        </w:tc>
        <w:tc>
          <w:tcPr>
            <w:tcW w:w="895" w:type="dxa"/>
          </w:tcPr>
          <w:p>
            <w:pPr>
              <w:pStyle w:val="7"/>
              <w:spacing w:before="17"/>
              <w:ind w:left="216"/>
              <w:rPr>
                <w:sz w:val="21"/>
              </w:rPr>
            </w:pPr>
            <w:r>
              <w:rPr>
                <w:sz w:val="21"/>
              </w:rPr>
              <w:t>例</w:t>
            </w:r>
          </w:p>
        </w:tc>
        <w:tc>
          <w:tcPr>
            <w:tcW w:w="1745" w:type="dxa"/>
          </w:tcPr>
          <w:p>
            <w:pPr>
              <w:pStyle w:val="7"/>
              <w:spacing w:before="30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1000</w:t>
            </w:r>
          </w:p>
        </w:tc>
        <w:tc>
          <w:tcPr>
            <w:tcW w:w="21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8497" w:type="dxa"/>
            <w:gridSpan w:val="5"/>
          </w:tcPr>
          <w:p>
            <w:pPr>
              <w:pStyle w:val="7"/>
              <w:spacing w:before="13"/>
              <w:ind w:left="410"/>
              <w:rPr>
                <w:sz w:val="21"/>
              </w:rPr>
            </w:pPr>
            <w:r>
              <w:rPr>
                <w:sz w:val="21"/>
              </w:rPr>
              <w:t>（二）法医临床鉴定项目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689" w:type="dxa"/>
          </w:tcPr>
          <w:p>
            <w:pPr>
              <w:pStyle w:val="7"/>
              <w:spacing w:before="21" w:line="267" w:lineRule="exact"/>
              <w:ind w:right="68"/>
              <w:jc w:val="right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3014" w:type="dxa"/>
          </w:tcPr>
          <w:p>
            <w:pPr>
              <w:pStyle w:val="7"/>
              <w:spacing w:before="21" w:line="267" w:lineRule="exact"/>
              <w:ind w:left="487"/>
              <w:rPr>
                <w:sz w:val="21"/>
              </w:rPr>
            </w:pPr>
            <w:r>
              <w:rPr>
                <w:sz w:val="21"/>
              </w:rPr>
              <w:t>项目</w:t>
            </w:r>
          </w:p>
        </w:tc>
        <w:tc>
          <w:tcPr>
            <w:tcW w:w="895" w:type="dxa"/>
          </w:tcPr>
          <w:p>
            <w:pPr>
              <w:pStyle w:val="7"/>
              <w:spacing w:before="21" w:line="267" w:lineRule="exact"/>
              <w:ind w:left="216"/>
              <w:rPr>
                <w:sz w:val="21"/>
              </w:rPr>
            </w:pPr>
            <w:r>
              <w:rPr>
                <w:sz w:val="21"/>
              </w:rPr>
              <w:t>单位</w:t>
            </w:r>
          </w:p>
        </w:tc>
        <w:tc>
          <w:tcPr>
            <w:tcW w:w="1745" w:type="dxa"/>
          </w:tcPr>
          <w:p>
            <w:pPr>
              <w:pStyle w:val="7"/>
              <w:spacing w:before="21" w:line="267" w:lineRule="exact"/>
              <w:ind w:left="257"/>
              <w:rPr>
                <w:sz w:val="21"/>
              </w:rPr>
            </w:pPr>
            <w:r>
              <w:rPr>
                <w:sz w:val="21"/>
              </w:rPr>
              <w:t>收费标准（元）</w:t>
            </w:r>
          </w:p>
        </w:tc>
        <w:tc>
          <w:tcPr>
            <w:tcW w:w="2154" w:type="dxa"/>
          </w:tcPr>
          <w:p>
            <w:pPr>
              <w:pStyle w:val="7"/>
              <w:spacing w:before="21" w:line="267" w:lineRule="exact"/>
              <w:ind w:left="436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89" w:type="dxa"/>
          </w:tcPr>
          <w:p>
            <w:pPr>
              <w:pStyle w:val="7"/>
              <w:spacing w:before="38"/>
              <w:ind w:left="41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</w:t>
            </w:r>
          </w:p>
        </w:tc>
        <w:tc>
          <w:tcPr>
            <w:tcW w:w="3014" w:type="dxa"/>
          </w:tcPr>
          <w:p>
            <w:pPr>
              <w:pStyle w:val="7"/>
              <w:spacing w:before="25"/>
              <w:ind w:left="487"/>
              <w:rPr>
                <w:sz w:val="21"/>
              </w:rPr>
            </w:pPr>
            <w:r>
              <w:rPr>
                <w:sz w:val="21"/>
              </w:rPr>
              <w:t>损伤程度鉴定</w:t>
            </w:r>
          </w:p>
        </w:tc>
        <w:tc>
          <w:tcPr>
            <w:tcW w:w="895" w:type="dxa"/>
          </w:tcPr>
          <w:p>
            <w:pPr>
              <w:pStyle w:val="7"/>
              <w:spacing w:before="25"/>
              <w:ind w:left="216"/>
              <w:rPr>
                <w:sz w:val="21"/>
              </w:rPr>
            </w:pPr>
            <w:r>
              <w:rPr>
                <w:sz w:val="21"/>
              </w:rPr>
              <w:t>例</w:t>
            </w:r>
          </w:p>
        </w:tc>
        <w:tc>
          <w:tcPr>
            <w:tcW w:w="1745" w:type="dxa"/>
          </w:tcPr>
          <w:p>
            <w:pPr>
              <w:pStyle w:val="7"/>
              <w:spacing w:before="38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800</w:t>
            </w:r>
          </w:p>
        </w:tc>
        <w:tc>
          <w:tcPr>
            <w:tcW w:w="21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</w:tcPr>
          <w:p>
            <w:pPr>
              <w:pStyle w:val="7"/>
              <w:spacing w:before="30"/>
              <w:ind w:left="41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</w:t>
            </w:r>
          </w:p>
        </w:tc>
        <w:tc>
          <w:tcPr>
            <w:tcW w:w="3014" w:type="dxa"/>
          </w:tcPr>
          <w:p>
            <w:pPr>
              <w:pStyle w:val="7"/>
              <w:spacing w:before="17"/>
              <w:ind w:left="487"/>
              <w:rPr>
                <w:sz w:val="21"/>
              </w:rPr>
            </w:pPr>
            <w:r>
              <w:rPr>
                <w:sz w:val="21"/>
              </w:rPr>
              <w:t>伤残程度评定</w:t>
            </w:r>
          </w:p>
        </w:tc>
        <w:tc>
          <w:tcPr>
            <w:tcW w:w="895" w:type="dxa"/>
          </w:tcPr>
          <w:p>
            <w:pPr>
              <w:pStyle w:val="7"/>
              <w:spacing w:before="17"/>
              <w:ind w:left="216"/>
              <w:rPr>
                <w:sz w:val="21"/>
              </w:rPr>
            </w:pPr>
            <w:r>
              <w:rPr>
                <w:sz w:val="21"/>
              </w:rPr>
              <w:t>例</w:t>
            </w:r>
          </w:p>
        </w:tc>
        <w:tc>
          <w:tcPr>
            <w:tcW w:w="1745" w:type="dxa"/>
          </w:tcPr>
          <w:p>
            <w:pPr>
              <w:pStyle w:val="7"/>
              <w:spacing w:before="30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1000</w:t>
            </w:r>
          </w:p>
        </w:tc>
        <w:tc>
          <w:tcPr>
            <w:tcW w:w="21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</w:tcPr>
          <w:p>
            <w:pPr>
              <w:pStyle w:val="7"/>
              <w:spacing w:before="30"/>
              <w:ind w:left="41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</w:t>
            </w:r>
          </w:p>
        </w:tc>
        <w:tc>
          <w:tcPr>
            <w:tcW w:w="3014" w:type="dxa"/>
          </w:tcPr>
          <w:p>
            <w:pPr>
              <w:pStyle w:val="7"/>
              <w:spacing w:before="17"/>
              <w:ind w:left="487"/>
              <w:rPr>
                <w:sz w:val="21"/>
              </w:rPr>
            </w:pPr>
            <w:r>
              <w:rPr>
                <w:sz w:val="21"/>
              </w:rPr>
              <w:t>伤病关系鉴定</w:t>
            </w:r>
          </w:p>
        </w:tc>
        <w:tc>
          <w:tcPr>
            <w:tcW w:w="895" w:type="dxa"/>
          </w:tcPr>
          <w:p>
            <w:pPr>
              <w:pStyle w:val="7"/>
              <w:spacing w:before="17"/>
              <w:ind w:left="216"/>
              <w:rPr>
                <w:sz w:val="21"/>
              </w:rPr>
            </w:pPr>
            <w:r>
              <w:rPr>
                <w:sz w:val="21"/>
              </w:rPr>
              <w:t>例</w:t>
            </w:r>
          </w:p>
        </w:tc>
        <w:tc>
          <w:tcPr>
            <w:tcW w:w="1745" w:type="dxa"/>
          </w:tcPr>
          <w:p>
            <w:pPr>
              <w:pStyle w:val="7"/>
              <w:spacing w:before="30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1000</w:t>
            </w:r>
          </w:p>
        </w:tc>
        <w:tc>
          <w:tcPr>
            <w:tcW w:w="21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89" w:type="dxa"/>
          </w:tcPr>
          <w:p>
            <w:pPr>
              <w:pStyle w:val="7"/>
              <w:spacing w:before="30"/>
              <w:ind w:left="41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</w:t>
            </w:r>
          </w:p>
        </w:tc>
        <w:tc>
          <w:tcPr>
            <w:tcW w:w="3014" w:type="dxa"/>
          </w:tcPr>
          <w:p>
            <w:pPr>
              <w:pStyle w:val="7"/>
              <w:spacing w:before="17"/>
              <w:ind w:left="487"/>
              <w:rPr>
                <w:sz w:val="21"/>
              </w:rPr>
            </w:pPr>
            <w:r>
              <w:rPr>
                <w:sz w:val="21"/>
              </w:rPr>
              <w:t>诈病、诈伤、造作伤鉴定</w:t>
            </w:r>
          </w:p>
        </w:tc>
        <w:tc>
          <w:tcPr>
            <w:tcW w:w="895" w:type="dxa"/>
          </w:tcPr>
          <w:p>
            <w:pPr>
              <w:pStyle w:val="7"/>
              <w:spacing w:before="17"/>
              <w:ind w:left="216"/>
              <w:rPr>
                <w:sz w:val="21"/>
              </w:rPr>
            </w:pPr>
            <w:r>
              <w:rPr>
                <w:sz w:val="21"/>
              </w:rPr>
              <w:t>例</w:t>
            </w:r>
          </w:p>
        </w:tc>
        <w:tc>
          <w:tcPr>
            <w:tcW w:w="1745" w:type="dxa"/>
          </w:tcPr>
          <w:p>
            <w:pPr>
              <w:pStyle w:val="7"/>
              <w:spacing w:before="30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1500</w:t>
            </w:r>
          </w:p>
        </w:tc>
        <w:tc>
          <w:tcPr>
            <w:tcW w:w="21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9" w:type="dxa"/>
          </w:tcPr>
          <w:p>
            <w:pPr>
              <w:pStyle w:val="7"/>
              <w:spacing w:before="30"/>
              <w:ind w:left="41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</w:t>
            </w:r>
          </w:p>
        </w:tc>
        <w:tc>
          <w:tcPr>
            <w:tcW w:w="3014" w:type="dxa"/>
          </w:tcPr>
          <w:p>
            <w:pPr>
              <w:pStyle w:val="7"/>
              <w:spacing w:before="17"/>
              <w:ind w:left="487"/>
              <w:rPr>
                <w:sz w:val="21"/>
              </w:rPr>
            </w:pPr>
            <w:r>
              <w:rPr>
                <w:sz w:val="21"/>
              </w:rPr>
              <w:t>劳动能力鉴定</w:t>
            </w:r>
          </w:p>
        </w:tc>
        <w:tc>
          <w:tcPr>
            <w:tcW w:w="895" w:type="dxa"/>
          </w:tcPr>
          <w:p>
            <w:pPr>
              <w:pStyle w:val="7"/>
              <w:spacing w:before="17"/>
              <w:ind w:left="216"/>
              <w:rPr>
                <w:sz w:val="21"/>
              </w:rPr>
            </w:pPr>
            <w:r>
              <w:rPr>
                <w:sz w:val="21"/>
              </w:rPr>
              <w:t>例</w:t>
            </w:r>
          </w:p>
        </w:tc>
        <w:tc>
          <w:tcPr>
            <w:tcW w:w="1745" w:type="dxa"/>
          </w:tcPr>
          <w:p>
            <w:pPr>
              <w:pStyle w:val="7"/>
              <w:spacing w:before="30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800</w:t>
            </w:r>
          </w:p>
        </w:tc>
        <w:tc>
          <w:tcPr>
            <w:tcW w:w="21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89" w:type="dxa"/>
          </w:tcPr>
          <w:p>
            <w:pPr>
              <w:pStyle w:val="7"/>
              <w:spacing w:before="30" w:line="221" w:lineRule="exact"/>
              <w:ind w:left="41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</w:t>
            </w:r>
          </w:p>
        </w:tc>
        <w:tc>
          <w:tcPr>
            <w:tcW w:w="3014" w:type="dxa"/>
          </w:tcPr>
          <w:p>
            <w:pPr>
              <w:pStyle w:val="7"/>
              <w:spacing w:before="17" w:line="235" w:lineRule="exact"/>
              <w:ind w:left="487"/>
              <w:rPr>
                <w:sz w:val="21"/>
              </w:rPr>
            </w:pPr>
            <w:r>
              <w:rPr>
                <w:sz w:val="21"/>
              </w:rPr>
              <w:t>活体年龄鉴定</w:t>
            </w:r>
          </w:p>
        </w:tc>
        <w:tc>
          <w:tcPr>
            <w:tcW w:w="895" w:type="dxa"/>
          </w:tcPr>
          <w:p>
            <w:pPr>
              <w:pStyle w:val="7"/>
              <w:spacing w:before="17" w:line="235" w:lineRule="exact"/>
              <w:ind w:left="216"/>
              <w:rPr>
                <w:sz w:val="21"/>
              </w:rPr>
            </w:pPr>
            <w:r>
              <w:rPr>
                <w:sz w:val="21"/>
              </w:rPr>
              <w:t>例</w:t>
            </w:r>
          </w:p>
        </w:tc>
        <w:tc>
          <w:tcPr>
            <w:tcW w:w="1745" w:type="dxa"/>
          </w:tcPr>
          <w:p>
            <w:pPr>
              <w:pStyle w:val="7"/>
              <w:spacing w:before="30" w:line="221" w:lineRule="exact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800</w:t>
            </w:r>
          </w:p>
        </w:tc>
        <w:tc>
          <w:tcPr>
            <w:tcW w:w="21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1540" w:right="1380" w:bottom="280" w:left="1500" w:header="720" w:footer="720" w:gutter="0"/>
          <w:cols w:space="720" w:num="1"/>
        </w:sectPr>
      </w:pPr>
    </w:p>
    <w:tbl>
      <w:tblPr>
        <w:tblStyle w:val="3"/>
        <w:tblW w:w="0" w:type="auto"/>
        <w:tblInd w:w="1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2743"/>
        <w:gridCol w:w="1147"/>
        <w:gridCol w:w="1907"/>
        <w:gridCol w:w="8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966" w:type="dxa"/>
          </w:tcPr>
          <w:p>
            <w:pPr>
              <w:pStyle w:val="7"/>
              <w:spacing w:line="233" w:lineRule="exact"/>
              <w:ind w:right="23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</w:t>
            </w:r>
          </w:p>
        </w:tc>
        <w:tc>
          <w:tcPr>
            <w:tcW w:w="2743" w:type="dxa"/>
          </w:tcPr>
          <w:p>
            <w:pPr>
              <w:pStyle w:val="7"/>
              <w:spacing w:line="246" w:lineRule="exact"/>
              <w:ind w:left="420"/>
              <w:rPr>
                <w:sz w:val="21"/>
              </w:rPr>
            </w:pPr>
            <w:r>
              <w:rPr>
                <w:sz w:val="21"/>
              </w:rPr>
              <w:t>男子性功能评定</w:t>
            </w:r>
          </w:p>
        </w:tc>
        <w:tc>
          <w:tcPr>
            <w:tcW w:w="1147" w:type="dxa"/>
          </w:tcPr>
          <w:p>
            <w:pPr>
              <w:pStyle w:val="7"/>
              <w:spacing w:line="246" w:lineRule="exact"/>
              <w:ind w:left="420"/>
              <w:rPr>
                <w:sz w:val="21"/>
              </w:rPr>
            </w:pPr>
            <w:r>
              <w:rPr>
                <w:sz w:val="21"/>
              </w:rPr>
              <w:t>例</w:t>
            </w:r>
          </w:p>
        </w:tc>
        <w:tc>
          <w:tcPr>
            <w:tcW w:w="1907" w:type="dxa"/>
          </w:tcPr>
          <w:p>
            <w:pPr>
              <w:pStyle w:val="7"/>
              <w:spacing w:line="233" w:lineRule="exact"/>
              <w:ind w:left="20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700</w:t>
            </w:r>
          </w:p>
        </w:tc>
        <w:tc>
          <w:tcPr>
            <w:tcW w:w="84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66" w:type="dxa"/>
          </w:tcPr>
          <w:p>
            <w:pPr>
              <w:pStyle w:val="7"/>
              <w:spacing w:before="31"/>
              <w:ind w:right="23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</w:t>
            </w:r>
          </w:p>
        </w:tc>
        <w:tc>
          <w:tcPr>
            <w:tcW w:w="2743" w:type="dxa"/>
          </w:tcPr>
          <w:p>
            <w:pPr>
              <w:pStyle w:val="7"/>
              <w:spacing w:before="17"/>
              <w:ind w:left="420"/>
              <w:rPr>
                <w:sz w:val="21"/>
              </w:rPr>
            </w:pPr>
            <w:r>
              <w:rPr>
                <w:sz w:val="21"/>
              </w:rPr>
              <w:t>听觉功能评定</w:t>
            </w:r>
          </w:p>
        </w:tc>
        <w:tc>
          <w:tcPr>
            <w:tcW w:w="1147" w:type="dxa"/>
          </w:tcPr>
          <w:p>
            <w:pPr>
              <w:pStyle w:val="7"/>
              <w:spacing w:before="17"/>
              <w:ind w:left="420"/>
              <w:rPr>
                <w:sz w:val="21"/>
              </w:rPr>
            </w:pPr>
            <w:r>
              <w:rPr>
                <w:sz w:val="21"/>
              </w:rPr>
              <w:t>例</w:t>
            </w:r>
          </w:p>
        </w:tc>
        <w:tc>
          <w:tcPr>
            <w:tcW w:w="1907" w:type="dxa"/>
          </w:tcPr>
          <w:p>
            <w:pPr>
              <w:pStyle w:val="7"/>
              <w:spacing w:before="31"/>
              <w:ind w:left="20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700</w:t>
            </w:r>
          </w:p>
        </w:tc>
        <w:tc>
          <w:tcPr>
            <w:tcW w:w="84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66" w:type="dxa"/>
          </w:tcPr>
          <w:p>
            <w:pPr>
              <w:pStyle w:val="7"/>
              <w:spacing w:before="30"/>
              <w:ind w:right="23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</w:t>
            </w:r>
          </w:p>
        </w:tc>
        <w:tc>
          <w:tcPr>
            <w:tcW w:w="2743" w:type="dxa"/>
          </w:tcPr>
          <w:p>
            <w:pPr>
              <w:pStyle w:val="7"/>
              <w:spacing w:before="17"/>
              <w:ind w:left="420"/>
              <w:rPr>
                <w:sz w:val="21"/>
              </w:rPr>
            </w:pPr>
            <w:r>
              <w:rPr>
                <w:sz w:val="21"/>
              </w:rPr>
              <w:t>视觉功能评定</w:t>
            </w:r>
          </w:p>
        </w:tc>
        <w:tc>
          <w:tcPr>
            <w:tcW w:w="1147" w:type="dxa"/>
          </w:tcPr>
          <w:p>
            <w:pPr>
              <w:pStyle w:val="7"/>
              <w:spacing w:before="17"/>
              <w:ind w:left="420"/>
              <w:rPr>
                <w:sz w:val="21"/>
              </w:rPr>
            </w:pPr>
            <w:r>
              <w:rPr>
                <w:sz w:val="21"/>
              </w:rPr>
              <w:t>例</w:t>
            </w:r>
          </w:p>
        </w:tc>
        <w:tc>
          <w:tcPr>
            <w:tcW w:w="1907" w:type="dxa"/>
          </w:tcPr>
          <w:p>
            <w:pPr>
              <w:pStyle w:val="7"/>
              <w:spacing w:before="30"/>
              <w:ind w:left="20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700</w:t>
            </w:r>
          </w:p>
        </w:tc>
        <w:tc>
          <w:tcPr>
            <w:tcW w:w="84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66" w:type="dxa"/>
          </w:tcPr>
          <w:p>
            <w:pPr>
              <w:pStyle w:val="7"/>
              <w:spacing w:before="183"/>
              <w:ind w:right="13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2743" w:type="dxa"/>
          </w:tcPr>
          <w:p>
            <w:pPr>
              <w:pStyle w:val="7"/>
              <w:spacing w:before="13"/>
              <w:ind w:left="422"/>
              <w:rPr>
                <w:sz w:val="21"/>
              </w:rPr>
            </w:pPr>
            <w:r>
              <w:rPr>
                <w:sz w:val="21"/>
              </w:rPr>
              <w:t>神经功能评定（限电生理</w:t>
            </w:r>
          </w:p>
          <w:p>
            <w:pPr>
              <w:pStyle w:val="7"/>
              <w:spacing w:before="43" w:line="267" w:lineRule="exact"/>
              <w:rPr>
                <w:sz w:val="21"/>
              </w:rPr>
            </w:pPr>
            <w:r>
              <w:rPr>
                <w:sz w:val="21"/>
              </w:rPr>
              <w:t>检查）</w:t>
            </w:r>
          </w:p>
        </w:tc>
        <w:tc>
          <w:tcPr>
            <w:tcW w:w="1147" w:type="dxa"/>
          </w:tcPr>
          <w:p>
            <w:pPr>
              <w:pStyle w:val="7"/>
              <w:spacing w:before="169"/>
              <w:ind w:left="420"/>
              <w:rPr>
                <w:sz w:val="21"/>
              </w:rPr>
            </w:pPr>
            <w:r>
              <w:rPr>
                <w:sz w:val="21"/>
              </w:rPr>
              <w:t>例</w:t>
            </w:r>
          </w:p>
        </w:tc>
        <w:tc>
          <w:tcPr>
            <w:tcW w:w="1907" w:type="dxa"/>
          </w:tcPr>
          <w:p>
            <w:pPr>
              <w:pStyle w:val="7"/>
              <w:spacing w:before="183"/>
              <w:ind w:left="20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800</w:t>
            </w:r>
          </w:p>
        </w:tc>
        <w:tc>
          <w:tcPr>
            <w:tcW w:w="84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66" w:type="dxa"/>
          </w:tcPr>
          <w:p>
            <w:pPr>
              <w:pStyle w:val="7"/>
              <w:spacing w:before="38"/>
              <w:ind w:right="14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</w:t>
            </w:r>
          </w:p>
        </w:tc>
        <w:tc>
          <w:tcPr>
            <w:tcW w:w="2743" w:type="dxa"/>
          </w:tcPr>
          <w:p>
            <w:pPr>
              <w:pStyle w:val="7"/>
              <w:spacing w:before="25"/>
              <w:ind w:left="420"/>
              <w:rPr>
                <w:sz w:val="21"/>
              </w:rPr>
            </w:pPr>
            <w:r>
              <w:rPr>
                <w:sz w:val="21"/>
              </w:rPr>
              <w:t>性侵犯鉴定</w:t>
            </w:r>
          </w:p>
        </w:tc>
        <w:tc>
          <w:tcPr>
            <w:tcW w:w="1147" w:type="dxa"/>
          </w:tcPr>
          <w:p>
            <w:pPr>
              <w:pStyle w:val="7"/>
              <w:spacing w:before="25"/>
              <w:ind w:left="420"/>
              <w:rPr>
                <w:sz w:val="21"/>
              </w:rPr>
            </w:pPr>
            <w:r>
              <w:rPr>
                <w:sz w:val="21"/>
              </w:rPr>
              <w:t>例</w:t>
            </w:r>
          </w:p>
        </w:tc>
        <w:tc>
          <w:tcPr>
            <w:tcW w:w="1907" w:type="dxa"/>
          </w:tcPr>
          <w:p>
            <w:pPr>
              <w:pStyle w:val="7"/>
              <w:spacing w:before="38"/>
              <w:ind w:left="20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800</w:t>
            </w:r>
          </w:p>
        </w:tc>
        <w:tc>
          <w:tcPr>
            <w:tcW w:w="84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6" w:type="dxa"/>
          </w:tcPr>
          <w:p>
            <w:pPr>
              <w:pStyle w:val="7"/>
              <w:spacing w:before="31"/>
              <w:ind w:right="13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</w:t>
            </w:r>
          </w:p>
        </w:tc>
        <w:tc>
          <w:tcPr>
            <w:tcW w:w="2743" w:type="dxa"/>
          </w:tcPr>
          <w:p>
            <w:pPr>
              <w:pStyle w:val="7"/>
              <w:spacing w:before="17"/>
              <w:ind w:right="222"/>
              <w:jc w:val="right"/>
              <w:rPr>
                <w:sz w:val="21"/>
              </w:rPr>
            </w:pPr>
            <w:r>
              <w:rPr>
                <w:sz w:val="21"/>
              </w:rPr>
              <w:t>致伤物和致伤方式推断</w:t>
            </w:r>
          </w:p>
        </w:tc>
        <w:tc>
          <w:tcPr>
            <w:tcW w:w="1147" w:type="dxa"/>
          </w:tcPr>
          <w:p>
            <w:pPr>
              <w:pStyle w:val="7"/>
              <w:spacing w:before="17"/>
              <w:ind w:left="420"/>
              <w:rPr>
                <w:sz w:val="21"/>
              </w:rPr>
            </w:pPr>
            <w:r>
              <w:rPr>
                <w:sz w:val="21"/>
              </w:rPr>
              <w:t>例</w:t>
            </w:r>
          </w:p>
        </w:tc>
        <w:tc>
          <w:tcPr>
            <w:tcW w:w="1907" w:type="dxa"/>
          </w:tcPr>
          <w:p>
            <w:pPr>
              <w:pStyle w:val="7"/>
              <w:spacing w:before="31"/>
              <w:ind w:left="20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900</w:t>
            </w:r>
          </w:p>
        </w:tc>
        <w:tc>
          <w:tcPr>
            <w:tcW w:w="84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6" w:type="dxa"/>
          </w:tcPr>
          <w:p>
            <w:pPr>
              <w:pStyle w:val="7"/>
              <w:spacing w:before="30"/>
              <w:ind w:right="13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</w:t>
            </w:r>
          </w:p>
        </w:tc>
        <w:tc>
          <w:tcPr>
            <w:tcW w:w="2743" w:type="dxa"/>
          </w:tcPr>
          <w:p>
            <w:pPr>
              <w:pStyle w:val="7"/>
              <w:spacing w:before="17"/>
              <w:ind w:right="222"/>
              <w:jc w:val="right"/>
              <w:rPr>
                <w:sz w:val="21"/>
              </w:rPr>
            </w:pPr>
            <w:r>
              <w:rPr>
                <w:sz w:val="21"/>
              </w:rPr>
              <w:t>后续治疗项目和时限评定</w:t>
            </w:r>
          </w:p>
        </w:tc>
        <w:tc>
          <w:tcPr>
            <w:tcW w:w="1147" w:type="dxa"/>
          </w:tcPr>
          <w:p>
            <w:pPr>
              <w:pStyle w:val="7"/>
              <w:spacing w:before="17"/>
              <w:ind w:left="420"/>
              <w:rPr>
                <w:sz w:val="21"/>
              </w:rPr>
            </w:pPr>
            <w:r>
              <w:rPr>
                <w:sz w:val="21"/>
              </w:rPr>
              <w:t>例</w:t>
            </w:r>
          </w:p>
        </w:tc>
        <w:tc>
          <w:tcPr>
            <w:tcW w:w="1907" w:type="dxa"/>
          </w:tcPr>
          <w:p>
            <w:pPr>
              <w:pStyle w:val="7"/>
              <w:spacing w:before="30"/>
              <w:ind w:left="20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600</w:t>
            </w:r>
          </w:p>
        </w:tc>
        <w:tc>
          <w:tcPr>
            <w:tcW w:w="84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66" w:type="dxa"/>
          </w:tcPr>
          <w:p>
            <w:pPr>
              <w:pStyle w:val="7"/>
              <w:spacing w:before="30"/>
              <w:ind w:right="13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14</w:t>
            </w:r>
          </w:p>
        </w:tc>
        <w:tc>
          <w:tcPr>
            <w:tcW w:w="2743" w:type="dxa"/>
          </w:tcPr>
          <w:p>
            <w:pPr>
              <w:pStyle w:val="7"/>
              <w:spacing w:before="17"/>
              <w:ind w:left="420"/>
              <w:rPr>
                <w:sz w:val="21"/>
              </w:rPr>
            </w:pPr>
            <w:r>
              <w:rPr>
                <w:sz w:val="21"/>
              </w:rPr>
              <w:t>护理依赖程度评定</w:t>
            </w:r>
          </w:p>
        </w:tc>
        <w:tc>
          <w:tcPr>
            <w:tcW w:w="1147" w:type="dxa"/>
          </w:tcPr>
          <w:p>
            <w:pPr>
              <w:pStyle w:val="7"/>
              <w:spacing w:before="17"/>
              <w:ind w:left="420"/>
              <w:rPr>
                <w:sz w:val="21"/>
              </w:rPr>
            </w:pPr>
            <w:r>
              <w:rPr>
                <w:sz w:val="21"/>
              </w:rPr>
              <w:t>例</w:t>
            </w:r>
          </w:p>
        </w:tc>
        <w:tc>
          <w:tcPr>
            <w:tcW w:w="1907" w:type="dxa"/>
          </w:tcPr>
          <w:p>
            <w:pPr>
              <w:pStyle w:val="7"/>
              <w:spacing w:before="30"/>
              <w:ind w:left="20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600</w:t>
            </w:r>
          </w:p>
        </w:tc>
        <w:tc>
          <w:tcPr>
            <w:tcW w:w="84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66" w:type="dxa"/>
          </w:tcPr>
          <w:p>
            <w:pPr>
              <w:pStyle w:val="7"/>
              <w:spacing w:before="183"/>
              <w:ind w:right="13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15</w:t>
            </w:r>
          </w:p>
        </w:tc>
        <w:tc>
          <w:tcPr>
            <w:tcW w:w="2743" w:type="dxa"/>
          </w:tcPr>
          <w:p>
            <w:pPr>
              <w:pStyle w:val="7"/>
              <w:spacing w:before="13"/>
              <w:ind w:left="422"/>
              <w:rPr>
                <w:sz w:val="21"/>
              </w:rPr>
            </w:pPr>
            <w:r>
              <w:rPr>
                <w:sz w:val="21"/>
              </w:rPr>
              <w:t>误工期、护理期、营养期</w:t>
            </w:r>
          </w:p>
          <w:p>
            <w:pPr>
              <w:pStyle w:val="7"/>
              <w:spacing w:before="43" w:line="267" w:lineRule="exact"/>
              <w:rPr>
                <w:sz w:val="21"/>
              </w:rPr>
            </w:pPr>
            <w:r>
              <w:rPr>
                <w:sz w:val="21"/>
              </w:rPr>
              <w:t>评定</w:t>
            </w:r>
          </w:p>
        </w:tc>
        <w:tc>
          <w:tcPr>
            <w:tcW w:w="1147" w:type="dxa"/>
          </w:tcPr>
          <w:p>
            <w:pPr>
              <w:pStyle w:val="7"/>
              <w:spacing w:before="169"/>
              <w:ind w:left="420"/>
              <w:rPr>
                <w:sz w:val="21"/>
              </w:rPr>
            </w:pPr>
            <w:r>
              <w:rPr>
                <w:sz w:val="21"/>
              </w:rPr>
              <w:t>例</w:t>
            </w:r>
          </w:p>
        </w:tc>
        <w:tc>
          <w:tcPr>
            <w:tcW w:w="1907" w:type="dxa"/>
          </w:tcPr>
          <w:p>
            <w:pPr>
              <w:pStyle w:val="7"/>
              <w:spacing w:before="183"/>
              <w:ind w:left="20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600</w:t>
            </w:r>
          </w:p>
        </w:tc>
        <w:tc>
          <w:tcPr>
            <w:tcW w:w="84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66" w:type="dxa"/>
          </w:tcPr>
          <w:p>
            <w:pPr>
              <w:pStyle w:val="7"/>
              <w:spacing w:before="38"/>
              <w:ind w:right="13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16</w:t>
            </w:r>
          </w:p>
        </w:tc>
        <w:tc>
          <w:tcPr>
            <w:tcW w:w="2743" w:type="dxa"/>
          </w:tcPr>
          <w:p>
            <w:pPr>
              <w:pStyle w:val="7"/>
              <w:spacing w:before="25"/>
              <w:ind w:left="420"/>
              <w:rPr>
                <w:sz w:val="21"/>
              </w:rPr>
            </w:pPr>
            <w:r>
              <w:rPr>
                <w:sz w:val="21"/>
              </w:rPr>
              <w:t>医疗费合理性评定</w:t>
            </w:r>
          </w:p>
        </w:tc>
        <w:tc>
          <w:tcPr>
            <w:tcW w:w="1147" w:type="dxa"/>
          </w:tcPr>
          <w:p>
            <w:pPr>
              <w:pStyle w:val="7"/>
              <w:spacing w:before="25"/>
              <w:ind w:left="420"/>
              <w:rPr>
                <w:sz w:val="21"/>
              </w:rPr>
            </w:pPr>
            <w:r>
              <w:rPr>
                <w:sz w:val="21"/>
              </w:rPr>
              <w:t>例</w:t>
            </w:r>
          </w:p>
        </w:tc>
        <w:tc>
          <w:tcPr>
            <w:tcW w:w="1907" w:type="dxa"/>
          </w:tcPr>
          <w:p>
            <w:pPr>
              <w:pStyle w:val="7"/>
              <w:spacing w:before="38"/>
              <w:ind w:left="20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600</w:t>
            </w:r>
          </w:p>
        </w:tc>
        <w:tc>
          <w:tcPr>
            <w:tcW w:w="84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66" w:type="dxa"/>
          </w:tcPr>
          <w:p>
            <w:pPr>
              <w:pStyle w:val="7"/>
              <w:spacing w:before="183"/>
              <w:ind w:right="13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17</w:t>
            </w:r>
          </w:p>
        </w:tc>
        <w:tc>
          <w:tcPr>
            <w:tcW w:w="2743" w:type="dxa"/>
          </w:tcPr>
          <w:p>
            <w:pPr>
              <w:pStyle w:val="7"/>
              <w:spacing w:before="13"/>
              <w:ind w:left="422"/>
              <w:rPr>
                <w:sz w:val="21"/>
              </w:rPr>
            </w:pPr>
            <w:r>
              <w:rPr>
                <w:sz w:val="21"/>
              </w:rPr>
              <w:t>损伤形成时间推断（新旧</w:t>
            </w:r>
          </w:p>
          <w:p>
            <w:pPr>
              <w:pStyle w:val="7"/>
              <w:spacing w:before="43" w:line="267" w:lineRule="exact"/>
              <w:rPr>
                <w:sz w:val="21"/>
              </w:rPr>
            </w:pPr>
            <w:r>
              <w:rPr>
                <w:sz w:val="21"/>
              </w:rPr>
              <w:t>伤鉴别）</w:t>
            </w:r>
          </w:p>
        </w:tc>
        <w:tc>
          <w:tcPr>
            <w:tcW w:w="1147" w:type="dxa"/>
          </w:tcPr>
          <w:p>
            <w:pPr>
              <w:pStyle w:val="7"/>
              <w:spacing w:before="169"/>
              <w:ind w:left="420"/>
              <w:rPr>
                <w:sz w:val="21"/>
              </w:rPr>
            </w:pPr>
            <w:r>
              <w:rPr>
                <w:sz w:val="21"/>
              </w:rPr>
              <w:t>例</w:t>
            </w:r>
          </w:p>
        </w:tc>
        <w:tc>
          <w:tcPr>
            <w:tcW w:w="1907" w:type="dxa"/>
          </w:tcPr>
          <w:p>
            <w:pPr>
              <w:pStyle w:val="7"/>
              <w:spacing w:before="183"/>
              <w:ind w:left="20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1000</w:t>
            </w:r>
          </w:p>
        </w:tc>
        <w:tc>
          <w:tcPr>
            <w:tcW w:w="84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66" w:type="dxa"/>
          </w:tcPr>
          <w:p>
            <w:pPr>
              <w:pStyle w:val="7"/>
              <w:spacing w:before="38"/>
              <w:ind w:right="13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18</w:t>
            </w:r>
          </w:p>
        </w:tc>
        <w:tc>
          <w:tcPr>
            <w:tcW w:w="2743" w:type="dxa"/>
          </w:tcPr>
          <w:p>
            <w:pPr>
              <w:pStyle w:val="7"/>
              <w:spacing w:before="25"/>
              <w:ind w:left="420"/>
              <w:rPr>
                <w:sz w:val="21"/>
              </w:rPr>
            </w:pPr>
            <w:r>
              <w:rPr>
                <w:sz w:val="21"/>
              </w:rPr>
              <w:t>影像资料同一性认定</w:t>
            </w:r>
          </w:p>
        </w:tc>
        <w:tc>
          <w:tcPr>
            <w:tcW w:w="1147" w:type="dxa"/>
          </w:tcPr>
          <w:p>
            <w:pPr>
              <w:pStyle w:val="7"/>
              <w:spacing w:before="25"/>
              <w:ind w:left="420"/>
              <w:rPr>
                <w:sz w:val="21"/>
              </w:rPr>
            </w:pPr>
            <w:r>
              <w:rPr>
                <w:sz w:val="21"/>
              </w:rPr>
              <w:t>张</w:t>
            </w:r>
          </w:p>
        </w:tc>
        <w:tc>
          <w:tcPr>
            <w:tcW w:w="1907" w:type="dxa"/>
          </w:tcPr>
          <w:p>
            <w:pPr>
              <w:pStyle w:val="7"/>
              <w:spacing w:before="38"/>
              <w:ind w:left="20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800</w:t>
            </w:r>
          </w:p>
        </w:tc>
        <w:tc>
          <w:tcPr>
            <w:tcW w:w="84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7610" w:type="dxa"/>
            <w:gridSpan w:val="5"/>
          </w:tcPr>
          <w:p>
            <w:pPr>
              <w:pStyle w:val="7"/>
              <w:spacing w:before="13"/>
              <w:ind w:left="620"/>
              <w:rPr>
                <w:sz w:val="21"/>
              </w:rPr>
            </w:pPr>
            <w:r>
              <w:rPr>
                <w:sz w:val="21"/>
              </w:rPr>
              <w:t>（三）法医物证鉴定项目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66" w:type="dxa"/>
          </w:tcPr>
          <w:p>
            <w:pPr>
              <w:pStyle w:val="7"/>
              <w:spacing w:before="21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序</w:t>
            </w:r>
          </w:p>
          <w:p>
            <w:pPr>
              <w:pStyle w:val="7"/>
              <w:spacing w:before="43" w:line="267" w:lineRule="exact"/>
              <w:ind w:left="200"/>
              <w:rPr>
                <w:sz w:val="21"/>
              </w:rPr>
            </w:pPr>
            <w:r>
              <w:rPr>
                <w:sz w:val="21"/>
              </w:rPr>
              <w:t>号</w:t>
            </w:r>
          </w:p>
        </w:tc>
        <w:tc>
          <w:tcPr>
            <w:tcW w:w="2743" w:type="dxa"/>
          </w:tcPr>
          <w:p>
            <w:pPr>
              <w:pStyle w:val="7"/>
              <w:spacing w:before="177"/>
              <w:ind w:left="420"/>
              <w:rPr>
                <w:sz w:val="21"/>
              </w:rPr>
            </w:pPr>
            <w:r>
              <w:rPr>
                <w:sz w:val="21"/>
              </w:rPr>
              <w:t>项目</w:t>
            </w:r>
          </w:p>
        </w:tc>
        <w:tc>
          <w:tcPr>
            <w:tcW w:w="1147" w:type="dxa"/>
          </w:tcPr>
          <w:p>
            <w:pPr>
              <w:pStyle w:val="7"/>
              <w:spacing w:before="177"/>
              <w:ind w:left="420"/>
              <w:rPr>
                <w:sz w:val="21"/>
              </w:rPr>
            </w:pPr>
            <w:r>
              <w:rPr>
                <w:sz w:val="21"/>
              </w:rPr>
              <w:t>单位</w:t>
            </w:r>
          </w:p>
        </w:tc>
        <w:tc>
          <w:tcPr>
            <w:tcW w:w="1907" w:type="dxa"/>
          </w:tcPr>
          <w:p>
            <w:pPr>
              <w:pStyle w:val="7"/>
              <w:spacing w:before="177"/>
              <w:ind w:left="209"/>
              <w:rPr>
                <w:sz w:val="21"/>
              </w:rPr>
            </w:pPr>
            <w:r>
              <w:rPr>
                <w:sz w:val="21"/>
              </w:rPr>
              <w:t>收费标准（元）</w:t>
            </w:r>
          </w:p>
        </w:tc>
        <w:tc>
          <w:tcPr>
            <w:tcW w:w="847" w:type="dxa"/>
          </w:tcPr>
          <w:p>
            <w:pPr>
              <w:pStyle w:val="7"/>
              <w:spacing w:before="177"/>
              <w:ind w:left="206" w:right="181"/>
              <w:jc w:val="center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66" w:type="dxa"/>
          </w:tcPr>
          <w:p>
            <w:pPr>
              <w:pStyle w:val="7"/>
              <w:spacing w:before="38"/>
              <w:ind w:right="23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</w:t>
            </w:r>
          </w:p>
        </w:tc>
        <w:tc>
          <w:tcPr>
            <w:tcW w:w="2743" w:type="dxa"/>
          </w:tcPr>
          <w:p>
            <w:pPr>
              <w:pStyle w:val="7"/>
              <w:spacing w:before="25"/>
              <w:ind w:left="420"/>
              <w:rPr>
                <w:sz w:val="21"/>
              </w:rPr>
            </w:pPr>
            <w:r>
              <w:rPr>
                <w:sz w:val="21"/>
              </w:rPr>
              <w:t>人类血斑种属试验</w:t>
            </w:r>
          </w:p>
        </w:tc>
        <w:tc>
          <w:tcPr>
            <w:tcW w:w="1147" w:type="dxa"/>
          </w:tcPr>
          <w:p>
            <w:pPr>
              <w:pStyle w:val="7"/>
              <w:spacing w:before="25"/>
              <w:ind w:left="420"/>
              <w:rPr>
                <w:sz w:val="21"/>
              </w:rPr>
            </w:pPr>
            <w:r>
              <w:rPr>
                <w:sz w:val="21"/>
              </w:rPr>
              <w:t>样本</w:t>
            </w:r>
          </w:p>
        </w:tc>
        <w:tc>
          <w:tcPr>
            <w:tcW w:w="1907" w:type="dxa"/>
          </w:tcPr>
          <w:p>
            <w:pPr>
              <w:pStyle w:val="7"/>
              <w:spacing w:before="38"/>
              <w:ind w:left="20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4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66" w:type="dxa"/>
          </w:tcPr>
          <w:p>
            <w:pPr>
              <w:pStyle w:val="7"/>
              <w:spacing w:before="30"/>
              <w:ind w:right="23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</w:t>
            </w:r>
          </w:p>
        </w:tc>
        <w:tc>
          <w:tcPr>
            <w:tcW w:w="2743" w:type="dxa"/>
          </w:tcPr>
          <w:p>
            <w:pPr>
              <w:pStyle w:val="7"/>
              <w:spacing w:before="17"/>
              <w:ind w:left="420"/>
              <w:rPr>
                <w:sz w:val="21"/>
              </w:rPr>
            </w:pPr>
            <w:r>
              <w:rPr>
                <w:sz w:val="21"/>
              </w:rPr>
              <w:t>人类精斑种属试验</w:t>
            </w:r>
          </w:p>
        </w:tc>
        <w:tc>
          <w:tcPr>
            <w:tcW w:w="1147" w:type="dxa"/>
          </w:tcPr>
          <w:p>
            <w:pPr>
              <w:pStyle w:val="7"/>
              <w:spacing w:before="17"/>
              <w:ind w:left="420"/>
              <w:rPr>
                <w:sz w:val="21"/>
              </w:rPr>
            </w:pPr>
            <w:r>
              <w:rPr>
                <w:sz w:val="21"/>
              </w:rPr>
              <w:t>样本</w:t>
            </w:r>
          </w:p>
        </w:tc>
        <w:tc>
          <w:tcPr>
            <w:tcW w:w="1907" w:type="dxa"/>
          </w:tcPr>
          <w:p>
            <w:pPr>
              <w:pStyle w:val="7"/>
              <w:spacing w:before="30"/>
              <w:ind w:left="20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4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966" w:type="dxa"/>
          </w:tcPr>
          <w:p>
            <w:pPr>
              <w:pStyle w:val="7"/>
              <w:spacing w:before="187"/>
              <w:ind w:right="23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</w:t>
            </w:r>
          </w:p>
        </w:tc>
        <w:tc>
          <w:tcPr>
            <w:tcW w:w="2743" w:type="dxa"/>
          </w:tcPr>
          <w:p>
            <w:pPr>
              <w:pStyle w:val="7"/>
              <w:spacing w:before="17"/>
              <w:ind w:left="420" w:right="-15"/>
              <w:rPr>
                <w:rFonts w:ascii="Times New Roman" w:hAnsi="Times New Roman" w:eastAsia="Times New Roman"/>
                <w:sz w:val="21"/>
              </w:rPr>
            </w:pPr>
            <w:r>
              <w:rPr>
                <w:spacing w:val="-6"/>
                <w:sz w:val="21"/>
              </w:rPr>
              <w:t xml:space="preserve">常染色体 </w:t>
            </w:r>
            <w:r>
              <w:rPr>
                <w:rFonts w:ascii="Times New Roman" w:hAnsi="Times New Roman" w:eastAsia="Times New Roman"/>
                <w:sz w:val="21"/>
              </w:rPr>
              <w:t>STR</w:t>
            </w:r>
            <w:r>
              <w:rPr>
                <w:rFonts w:ascii="Times New Roman" w:hAnsi="Times New Roman" w:eastAsia="Times New Roman"/>
                <w:spacing w:val="2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检验 </w:t>
            </w:r>
            <w:r>
              <w:rPr>
                <w:rFonts w:ascii="Times New Roman" w:hAnsi="Times New Roman" w:eastAsia="Times New Roman"/>
                <w:sz w:val="21"/>
              </w:rPr>
              <w:t>——</w:t>
            </w:r>
          </w:p>
          <w:p>
            <w:pPr>
              <w:pStyle w:val="7"/>
              <w:spacing w:before="42" w:line="267" w:lineRule="exact"/>
              <w:rPr>
                <w:sz w:val="21"/>
              </w:rPr>
            </w:pPr>
            <w:r>
              <w:rPr>
                <w:sz w:val="21"/>
              </w:rPr>
              <w:t>个体识别</w:t>
            </w:r>
          </w:p>
        </w:tc>
        <w:tc>
          <w:tcPr>
            <w:tcW w:w="1147" w:type="dxa"/>
          </w:tcPr>
          <w:p>
            <w:pPr>
              <w:pStyle w:val="7"/>
              <w:spacing w:before="173"/>
              <w:ind w:left="420"/>
              <w:rPr>
                <w:sz w:val="21"/>
              </w:rPr>
            </w:pPr>
            <w:r>
              <w:rPr>
                <w:sz w:val="21"/>
              </w:rPr>
              <w:t>样本</w:t>
            </w:r>
          </w:p>
        </w:tc>
        <w:tc>
          <w:tcPr>
            <w:tcW w:w="1907" w:type="dxa"/>
          </w:tcPr>
          <w:p>
            <w:pPr>
              <w:pStyle w:val="7"/>
              <w:spacing w:before="187"/>
              <w:ind w:left="20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1000</w:t>
            </w:r>
          </w:p>
        </w:tc>
        <w:tc>
          <w:tcPr>
            <w:tcW w:w="84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6" w:type="dxa"/>
          </w:tcPr>
          <w:p>
            <w:pPr>
              <w:pStyle w:val="7"/>
              <w:spacing w:before="194"/>
              <w:ind w:right="23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</w:t>
            </w:r>
          </w:p>
        </w:tc>
        <w:tc>
          <w:tcPr>
            <w:tcW w:w="2743" w:type="dxa"/>
          </w:tcPr>
          <w:p>
            <w:pPr>
              <w:pStyle w:val="7"/>
              <w:spacing w:before="25"/>
              <w:ind w:left="420" w:right="-15"/>
              <w:rPr>
                <w:rFonts w:ascii="Times New Roman" w:hAnsi="Times New Roman" w:eastAsia="Times New Roman"/>
                <w:sz w:val="21"/>
              </w:rPr>
            </w:pPr>
            <w:r>
              <w:rPr>
                <w:spacing w:val="-6"/>
                <w:sz w:val="21"/>
              </w:rPr>
              <w:t xml:space="preserve">常染色体 </w:t>
            </w:r>
            <w:r>
              <w:rPr>
                <w:rFonts w:ascii="Times New Roman" w:hAnsi="Times New Roman" w:eastAsia="Times New Roman"/>
                <w:sz w:val="21"/>
              </w:rPr>
              <w:t>STR</w:t>
            </w:r>
            <w:r>
              <w:rPr>
                <w:rFonts w:ascii="Times New Roman" w:hAnsi="Times New Roman" w:eastAsia="Times New Roman"/>
                <w:spacing w:val="2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检验 </w:t>
            </w:r>
            <w:r>
              <w:rPr>
                <w:rFonts w:ascii="Times New Roman" w:hAnsi="Times New Roman" w:eastAsia="Times New Roman"/>
                <w:sz w:val="21"/>
              </w:rPr>
              <w:t>——</w:t>
            </w:r>
          </w:p>
          <w:p>
            <w:pPr>
              <w:pStyle w:val="7"/>
              <w:spacing w:before="42" w:line="267" w:lineRule="exact"/>
              <w:rPr>
                <w:sz w:val="21"/>
              </w:rPr>
            </w:pPr>
            <w:r>
              <w:rPr>
                <w:sz w:val="21"/>
              </w:rPr>
              <w:t>三联体亲子鉴定</w:t>
            </w:r>
          </w:p>
        </w:tc>
        <w:tc>
          <w:tcPr>
            <w:tcW w:w="1147" w:type="dxa"/>
          </w:tcPr>
          <w:p>
            <w:pPr>
              <w:pStyle w:val="7"/>
              <w:spacing w:before="1"/>
              <w:rPr>
                <w:rFonts w:ascii="黑体"/>
                <w:sz w:val="14"/>
              </w:rPr>
            </w:pPr>
          </w:p>
          <w:p>
            <w:pPr>
              <w:pStyle w:val="7"/>
              <w:ind w:left="420"/>
              <w:rPr>
                <w:sz w:val="21"/>
              </w:rPr>
            </w:pPr>
            <w:r>
              <w:rPr>
                <w:sz w:val="21"/>
              </w:rPr>
              <w:t>样本</w:t>
            </w:r>
          </w:p>
        </w:tc>
        <w:tc>
          <w:tcPr>
            <w:tcW w:w="1907" w:type="dxa"/>
          </w:tcPr>
          <w:p>
            <w:pPr>
              <w:pStyle w:val="7"/>
              <w:spacing w:before="194"/>
              <w:ind w:left="20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1000</w:t>
            </w:r>
          </w:p>
        </w:tc>
        <w:tc>
          <w:tcPr>
            <w:tcW w:w="84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66" w:type="dxa"/>
          </w:tcPr>
          <w:p>
            <w:pPr>
              <w:pStyle w:val="7"/>
              <w:spacing w:before="194"/>
              <w:ind w:right="23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</w:t>
            </w:r>
          </w:p>
        </w:tc>
        <w:tc>
          <w:tcPr>
            <w:tcW w:w="2743" w:type="dxa"/>
          </w:tcPr>
          <w:p>
            <w:pPr>
              <w:pStyle w:val="7"/>
              <w:spacing w:before="25"/>
              <w:ind w:left="420" w:right="-15"/>
              <w:rPr>
                <w:rFonts w:ascii="Times New Roman" w:hAnsi="Times New Roman" w:eastAsia="Times New Roman"/>
                <w:sz w:val="21"/>
              </w:rPr>
            </w:pPr>
            <w:r>
              <w:rPr>
                <w:spacing w:val="-6"/>
                <w:sz w:val="21"/>
              </w:rPr>
              <w:t xml:space="preserve">常染色体 </w:t>
            </w:r>
            <w:r>
              <w:rPr>
                <w:rFonts w:ascii="Times New Roman" w:hAnsi="Times New Roman" w:eastAsia="Times New Roman"/>
                <w:sz w:val="21"/>
              </w:rPr>
              <w:t>STR</w:t>
            </w:r>
            <w:r>
              <w:rPr>
                <w:rFonts w:ascii="Times New Roman" w:hAnsi="Times New Roman" w:eastAsia="Times New Roman"/>
                <w:spacing w:val="2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检验 </w:t>
            </w:r>
            <w:r>
              <w:rPr>
                <w:rFonts w:ascii="Times New Roman" w:hAnsi="Times New Roman" w:eastAsia="Times New Roman"/>
                <w:sz w:val="21"/>
              </w:rPr>
              <w:t>——</w:t>
            </w:r>
          </w:p>
          <w:p>
            <w:pPr>
              <w:pStyle w:val="7"/>
              <w:spacing w:before="42" w:line="267" w:lineRule="exact"/>
              <w:rPr>
                <w:sz w:val="21"/>
              </w:rPr>
            </w:pPr>
            <w:r>
              <w:rPr>
                <w:sz w:val="21"/>
              </w:rPr>
              <w:t>二联体亲子鉴定</w:t>
            </w:r>
          </w:p>
        </w:tc>
        <w:tc>
          <w:tcPr>
            <w:tcW w:w="1147" w:type="dxa"/>
          </w:tcPr>
          <w:p>
            <w:pPr>
              <w:pStyle w:val="7"/>
              <w:spacing w:before="1"/>
              <w:rPr>
                <w:rFonts w:ascii="黑体"/>
                <w:sz w:val="14"/>
              </w:rPr>
            </w:pPr>
          </w:p>
          <w:p>
            <w:pPr>
              <w:pStyle w:val="7"/>
              <w:ind w:left="420"/>
              <w:rPr>
                <w:sz w:val="21"/>
              </w:rPr>
            </w:pPr>
            <w:r>
              <w:rPr>
                <w:sz w:val="21"/>
              </w:rPr>
              <w:t>样本</w:t>
            </w:r>
          </w:p>
        </w:tc>
        <w:tc>
          <w:tcPr>
            <w:tcW w:w="1907" w:type="dxa"/>
          </w:tcPr>
          <w:p>
            <w:pPr>
              <w:pStyle w:val="7"/>
              <w:spacing w:before="194"/>
              <w:ind w:left="20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1200</w:t>
            </w:r>
          </w:p>
        </w:tc>
        <w:tc>
          <w:tcPr>
            <w:tcW w:w="84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66" w:type="dxa"/>
          </w:tcPr>
          <w:p>
            <w:pPr>
              <w:pStyle w:val="7"/>
              <w:spacing w:before="38"/>
              <w:ind w:right="23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</w:t>
            </w:r>
          </w:p>
        </w:tc>
        <w:tc>
          <w:tcPr>
            <w:tcW w:w="2743" w:type="dxa"/>
          </w:tcPr>
          <w:p>
            <w:pPr>
              <w:pStyle w:val="7"/>
              <w:spacing w:before="25"/>
              <w:ind w:left="420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Y </w:t>
            </w:r>
            <w:r>
              <w:rPr>
                <w:sz w:val="21"/>
              </w:rPr>
              <w:t xml:space="preserve">染色体 </w:t>
            </w:r>
            <w:r>
              <w:rPr>
                <w:rFonts w:ascii="Times New Roman" w:eastAsia="Times New Roman"/>
                <w:sz w:val="21"/>
              </w:rPr>
              <w:t xml:space="preserve">STR </w:t>
            </w:r>
            <w:r>
              <w:rPr>
                <w:sz w:val="21"/>
              </w:rPr>
              <w:t>检验</w:t>
            </w:r>
          </w:p>
        </w:tc>
        <w:tc>
          <w:tcPr>
            <w:tcW w:w="1147" w:type="dxa"/>
          </w:tcPr>
          <w:p>
            <w:pPr>
              <w:pStyle w:val="7"/>
              <w:spacing w:before="25"/>
              <w:ind w:left="420"/>
              <w:rPr>
                <w:sz w:val="21"/>
              </w:rPr>
            </w:pPr>
            <w:r>
              <w:rPr>
                <w:sz w:val="21"/>
              </w:rPr>
              <w:t>样本</w:t>
            </w:r>
          </w:p>
        </w:tc>
        <w:tc>
          <w:tcPr>
            <w:tcW w:w="1907" w:type="dxa"/>
          </w:tcPr>
          <w:p>
            <w:pPr>
              <w:pStyle w:val="7"/>
              <w:spacing w:before="38"/>
              <w:ind w:left="20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1100</w:t>
            </w:r>
          </w:p>
        </w:tc>
        <w:tc>
          <w:tcPr>
            <w:tcW w:w="84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6" w:type="dxa"/>
          </w:tcPr>
          <w:p>
            <w:pPr>
              <w:pStyle w:val="7"/>
              <w:spacing w:before="31"/>
              <w:ind w:right="23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</w:t>
            </w:r>
          </w:p>
        </w:tc>
        <w:tc>
          <w:tcPr>
            <w:tcW w:w="2743" w:type="dxa"/>
          </w:tcPr>
          <w:p>
            <w:pPr>
              <w:pStyle w:val="7"/>
              <w:spacing w:before="17"/>
              <w:ind w:left="420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X </w:t>
            </w:r>
            <w:r>
              <w:rPr>
                <w:sz w:val="21"/>
              </w:rPr>
              <w:t xml:space="preserve">染色体 </w:t>
            </w:r>
            <w:r>
              <w:rPr>
                <w:rFonts w:ascii="Times New Roman" w:eastAsia="Times New Roman"/>
                <w:sz w:val="21"/>
              </w:rPr>
              <w:t xml:space="preserve">STR </w:t>
            </w:r>
            <w:r>
              <w:rPr>
                <w:sz w:val="21"/>
              </w:rPr>
              <w:t>检验</w:t>
            </w:r>
          </w:p>
        </w:tc>
        <w:tc>
          <w:tcPr>
            <w:tcW w:w="1147" w:type="dxa"/>
          </w:tcPr>
          <w:p>
            <w:pPr>
              <w:pStyle w:val="7"/>
              <w:spacing w:before="17"/>
              <w:ind w:left="420"/>
              <w:rPr>
                <w:sz w:val="21"/>
              </w:rPr>
            </w:pPr>
            <w:r>
              <w:rPr>
                <w:sz w:val="21"/>
              </w:rPr>
              <w:t>样本</w:t>
            </w:r>
          </w:p>
        </w:tc>
        <w:tc>
          <w:tcPr>
            <w:tcW w:w="1907" w:type="dxa"/>
          </w:tcPr>
          <w:p>
            <w:pPr>
              <w:pStyle w:val="7"/>
              <w:spacing w:before="31"/>
              <w:ind w:left="20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1100</w:t>
            </w:r>
          </w:p>
        </w:tc>
        <w:tc>
          <w:tcPr>
            <w:tcW w:w="84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6" w:type="dxa"/>
          </w:tcPr>
          <w:p>
            <w:pPr>
              <w:pStyle w:val="7"/>
              <w:spacing w:before="30"/>
              <w:ind w:right="23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</w:t>
            </w:r>
          </w:p>
        </w:tc>
        <w:tc>
          <w:tcPr>
            <w:tcW w:w="2743" w:type="dxa"/>
          </w:tcPr>
          <w:p>
            <w:pPr>
              <w:pStyle w:val="7"/>
              <w:spacing w:before="17"/>
              <w:ind w:left="420"/>
              <w:rPr>
                <w:sz w:val="21"/>
              </w:rPr>
            </w:pPr>
            <w:r>
              <w:rPr>
                <w:sz w:val="21"/>
              </w:rPr>
              <w:t xml:space="preserve">人类线粒体 </w:t>
            </w:r>
            <w:r>
              <w:rPr>
                <w:rFonts w:ascii="Times New Roman" w:eastAsia="Times New Roman"/>
                <w:sz w:val="21"/>
              </w:rPr>
              <w:t xml:space="preserve">DNA </w:t>
            </w:r>
            <w:r>
              <w:rPr>
                <w:sz w:val="21"/>
              </w:rPr>
              <w:t>检验</w:t>
            </w:r>
          </w:p>
        </w:tc>
        <w:tc>
          <w:tcPr>
            <w:tcW w:w="1147" w:type="dxa"/>
          </w:tcPr>
          <w:p>
            <w:pPr>
              <w:pStyle w:val="7"/>
              <w:spacing w:before="17"/>
              <w:ind w:left="420"/>
              <w:rPr>
                <w:sz w:val="21"/>
              </w:rPr>
            </w:pPr>
            <w:r>
              <w:rPr>
                <w:sz w:val="21"/>
              </w:rPr>
              <w:t>样本</w:t>
            </w:r>
          </w:p>
        </w:tc>
        <w:tc>
          <w:tcPr>
            <w:tcW w:w="1907" w:type="dxa"/>
          </w:tcPr>
          <w:p>
            <w:pPr>
              <w:pStyle w:val="7"/>
              <w:spacing w:before="30"/>
              <w:ind w:left="20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1400</w:t>
            </w:r>
          </w:p>
        </w:tc>
        <w:tc>
          <w:tcPr>
            <w:tcW w:w="84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6" w:type="dxa"/>
          </w:tcPr>
          <w:p>
            <w:pPr>
              <w:pStyle w:val="7"/>
              <w:spacing w:before="30"/>
              <w:ind w:right="23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</w:t>
            </w:r>
          </w:p>
        </w:tc>
        <w:tc>
          <w:tcPr>
            <w:tcW w:w="2743" w:type="dxa"/>
          </w:tcPr>
          <w:p>
            <w:pPr>
              <w:pStyle w:val="7"/>
              <w:spacing w:before="17"/>
              <w:ind w:left="420"/>
              <w:rPr>
                <w:sz w:val="21"/>
              </w:rPr>
            </w:pPr>
            <w:r>
              <w:rPr>
                <w:sz w:val="21"/>
              </w:rPr>
              <w:t xml:space="preserve">动物 </w:t>
            </w:r>
            <w:r>
              <w:rPr>
                <w:rFonts w:ascii="Times New Roman" w:eastAsia="Times New Roman"/>
                <w:sz w:val="21"/>
              </w:rPr>
              <w:t xml:space="preserve">DNA </w:t>
            </w:r>
            <w:r>
              <w:rPr>
                <w:sz w:val="21"/>
              </w:rPr>
              <w:t>检验</w:t>
            </w:r>
          </w:p>
        </w:tc>
        <w:tc>
          <w:tcPr>
            <w:tcW w:w="1147" w:type="dxa"/>
          </w:tcPr>
          <w:p>
            <w:pPr>
              <w:pStyle w:val="7"/>
              <w:spacing w:before="17"/>
              <w:ind w:left="420"/>
              <w:rPr>
                <w:sz w:val="21"/>
              </w:rPr>
            </w:pPr>
            <w:r>
              <w:rPr>
                <w:sz w:val="21"/>
              </w:rPr>
              <w:t>样本</w:t>
            </w:r>
          </w:p>
        </w:tc>
        <w:tc>
          <w:tcPr>
            <w:tcW w:w="1907" w:type="dxa"/>
          </w:tcPr>
          <w:p>
            <w:pPr>
              <w:pStyle w:val="7"/>
              <w:spacing w:before="30"/>
              <w:ind w:left="20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1500</w:t>
            </w:r>
          </w:p>
        </w:tc>
        <w:tc>
          <w:tcPr>
            <w:tcW w:w="84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66" w:type="dxa"/>
          </w:tcPr>
          <w:p>
            <w:pPr>
              <w:pStyle w:val="7"/>
              <w:spacing w:before="31"/>
              <w:ind w:right="13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2743" w:type="dxa"/>
          </w:tcPr>
          <w:p>
            <w:pPr>
              <w:pStyle w:val="7"/>
              <w:spacing w:before="17"/>
              <w:ind w:left="420"/>
              <w:rPr>
                <w:sz w:val="21"/>
              </w:rPr>
            </w:pPr>
            <w:r>
              <w:rPr>
                <w:sz w:val="21"/>
              </w:rPr>
              <w:t xml:space="preserve">植物 </w:t>
            </w:r>
            <w:r>
              <w:rPr>
                <w:rFonts w:ascii="Times New Roman" w:eastAsia="Times New Roman"/>
                <w:sz w:val="21"/>
              </w:rPr>
              <w:t xml:space="preserve">DNA </w:t>
            </w:r>
            <w:r>
              <w:rPr>
                <w:sz w:val="21"/>
              </w:rPr>
              <w:t>检验</w:t>
            </w:r>
          </w:p>
        </w:tc>
        <w:tc>
          <w:tcPr>
            <w:tcW w:w="1147" w:type="dxa"/>
          </w:tcPr>
          <w:p>
            <w:pPr>
              <w:pStyle w:val="7"/>
              <w:spacing w:before="17"/>
              <w:ind w:left="420"/>
              <w:rPr>
                <w:sz w:val="21"/>
              </w:rPr>
            </w:pPr>
            <w:r>
              <w:rPr>
                <w:sz w:val="21"/>
              </w:rPr>
              <w:t>样本</w:t>
            </w:r>
          </w:p>
        </w:tc>
        <w:tc>
          <w:tcPr>
            <w:tcW w:w="1907" w:type="dxa"/>
          </w:tcPr>
          <w:p>
            <w:pPr>
              <w:pStyle w:val="7"/>
              <w:spacing w:before="31"/>
              <w:ind w:left="20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1500</w:t>
            </w:r>
          </w:p>
        </w:tc>
        <w:tc>
          <w:tcPr>
            <w:tcW w:w="84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7610" w:type="dxa"/>
            <w:gridSpan w:val="5"/>
          </w:tcPr>
          <w:p>
            <w:pPr>
              <w:pStyle w:val="7"/>
              <w:spacing w:before="13"/>
              <w:ind w:left="620"/>
              <w:rPr>
                <w:sz w:val="21"/>
              </w:rPr>
            </w:pPr>
            <w:r>
              <w:rPr>
                <w:sz w:val="21"/>
              </w:rPr>
              <w:t>（四）法医毒物鉴定项目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6" w:type="dxa"/>
          </w:tcPr>
          <w:p>
            <w:pPr>
              <w:pStyle w:val="7"/>
              <w:spacing w:before="21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序</w:t>
            </w:r>
          </w:p>
          <w:p>
            <w:pPr>
              <w:pStyle w:val="7"/>
              <w:spacing w:before="43"/>
              <w:ind w:left="200"/>
              <w:rPr>
                <w:sz w:val="21"/>
              </w:rPr>
            </w:pPr>
            <w:r>
              <w:rPr>
                <w:sz w:val="21"/>
              </w:rPr>
              <w:t>号</w:t>
            </w:r>
          </w:p>
        </w:tc>
        <w:tc>
          <w:tcPr>
            <w:tcW w:w="2743" w:type="dxa"/>
          </w:tcPr>
          <w:p>
            <w:pPr>
              <w:pStyle w:val="7"/>
              <w:spacing w:before="177"/>
              <w:ind w:left="420"/>
              <w:rPr>
                <w:sz w:val="21"/>
              </w:rPr>
            </w:pPr>
            <w:r>
              <w:rPr>
                <w:sz w:val="21"/>
              </w:rPr>
              <w:t>项目</w:t>
            </w:r>
          </w:p>
        </w:tc>
        <w:tc>
          <w:tcPr>
            <w:tcW w:w="1147" w:type="dxa"/>
          </w:tcPr>
          <w:p>
            <w:pPr>
              <w:pStyle w:val="7"/>
              <w:spacing w:before="177"/>
              <w:ind w:left="420"/>
              <w:rPr>
                <w:sz w:val="21"/>
              </w:rPr>
            </w:pPr>
            <w:r>
              <w:rPr>
                <w:sz w:val="21"/>
              </w:rPr>
              <w:t>单位</w:t>
            </w:r>
          </w:p>
        </w:tc>
        <w:tc>
          <w:tcPr>
            <w:tcW w:w="1907" w:type="dxa"/>
          </w:tcPr>
          <w:p>
            <w:pPr>
              <w:pStyle w:val="7"/>
              <w:spacing w:before="177"/>
              <w:ind w:left="209"/>
              <w:rPr>
                <w:sz w:val="21"/>
              </w:rPr>
            </w:pPr>
            <w:r>
              <w:rPr>
                <w:sz w:val="21"/>
              </w:rPr>
              <w:t>收费标准（元）</w:t>
            </w:r>
          </w:p>
        </w:tc>
        <w:tc>
          <w:tcPr>
            <w:tcW w:w="847" w:type="dxa"/>
          </w:tcPr>
          <w:p>
            <w:pPr>
              <w:pStyle w:val="7"/>
              <w:spacing w:before="177"/>
              <w:ind w:left="206" w:right="181"/>
              <w:jc w:val="center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66" w:type="dxa"/>
          </w:tcPr>
          <w:p>
            <w:pPr>
              <w:pStyle w:val="7"/>
              <w:spacing w:before="191"/>
              <w:ind w:right="23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</w:t>
            </w:r>
          </w:p>
        </w:tc>
        <w:tc>
          <w:tcPr>
            <w:tcW w:w="2743" w:type="dxa"/>
          </w:tcPr>
          <w:p>
            <w:pPr>
              <w:pStyle w:val="7"/>
              <w:spacing w:before="21"/>
              <w:ind w:left="422"/>
              <w:rPr>
                <w:sz w:val="21"/>
              </w:rPr>
            </w:pPr>
            <w:r>
              <w:rPr>
                <w:sz w:val="21"/>
              </w:rPr>
              <w:t>人体体液中乙醇定性定量</w:t>
            </w:r>
          </w:p>
          <w:p>
            <w:pPr>
              <w:pStyle w:val="7"/>
              <w:spacing w:before="43"/>
              <w:rPr>
                <w:sz w:val="21"/>
              </w:rPr>
            </w:pPr>
            <w:r>
              <w:rPr>
                <w:sz w:val="21"/>
              </w:rPr>
              <w:t>分析</w:t>
            </w:r>
          </w:p>
        </w:tc>
        <w:tc>
          <w:tcPr>
            <w:tcW w:w="1147" w:type="dxa"/>
          </w:tcPr>
          <w:p>
            <w:pPr>
              <w:pStyle w:val="7"/>
              <w:spacing w:before="177"/>
              <w:ind w:left="420"/>
              <w:rPr>
                <w:sz w:val="21"/>
              </w:rPr>
            </w:pPr>
            <w:r>
              <w:rPr>
                <w:sz w:val="21"/>
              </w:rPr>
              <w:t>样品</w:t>
            </w:r>
          </w:p>
        </w:tc>
        <w:tc>
          <w:tcPr>
            <w:tcW w:w="1907" w:type="dxa"/>
          </w:tcPr>
          <w:p>
            <w:pPr>
              <w:pStyle w:val="7"/>
              <w:spacing w:before="191"/>
              <w:ind w:left="20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400</w:t>
            </w:r>
          </w:p>
        </w:tc>
        <w:tc>
          <w:tcPr>
            <w:tcW w:w="84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66" w:type="dxa"/>
          </w:tcPr>
          <w:p>
            <w:pPr>
              <w:pStyle w:val="7"/>
              <w:spacing w:before="191"/>
              <w:ind w:right="23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</w:t>
            </w:r>
          </w:p>
        </w:tc>
        <w:tc>
          <w:tcPr>
            <w:tcW w:w="2743" w:type="dxa"/>
          </w:tcPr>
          <w:p>
            <w:pPr>
              <w:pStyle w:val="7"/>
              <w:spacing w:before="21"/>
              <w:ind w:left="422"/>
              <w:rPr>
                <w:sz w:val="21"/>
              </w:rPr>
            </w:pPr>
            <w:r>
              <w:rPr>
                <w:sz w:val="21"/>
              </w:rPr>
              <w:t>血液中碳氧血红蛋白饱和</w:t>
            </w:r>
          </w:p>
          <w:p>
            <w:pPr>
              <w:pStyle w:val="7"/>
              <w:spacing w:before="43" w:line="267" w:lineRule="exact"/>
              <w:rPr>
                <w:sz w:val="21"/>
              </w:rPr>
            </w:pPr>
            <w:r>
              <w:rPr>
                <w:sz w:val="21"/>
              </w:rPr>
              <w:t>度检测</w:t>
            </w:r>
          </w:p>
        </w:tc>
        <w:tc>
          <w:tcPr>
            <w:tcW w:w="1147" w:type="dxa"/>
          </w:tcPr>
          <w:p>
            <w:pPr>
              <w:pStyle w:val="7"/>
              <w:spacing w:before="177"/>
              <w:ind w:left="420"/>
              <w:rPr>
                <w:sz w:val="21"/>
              </w:rPr>
            </w:pPr>
            <w:r>
              <w:rPr>
                <w:sz w:val="21"/>
              </w:rPr>
              <w:t>样品</w:t>
            </w:r>
          </w:p>
        </w:tc>
        <w:tc>
          <w:tcPr>
            <w:tcW w:w="1907" w:type="dxa"/>
          </w:tcPr>
          <w:p>
            <w:pPr>
              <w:pStyle w:val="7"/>
              <w:spacing w:before="191"/>
              <w:ind w:left="20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400</w:t>
            </w:r>
          </w:p>
        </w:tc>
        <w:tc>
          <w:tcPr>
            <w:tcW w:w="84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66" w:type="dxa"/>
          </w:tcPr>
          <w:p>
            <w:pPr>
              <w:pStyle w:val="7"/>
              <w:spacing w:before="194"/>
              <w:ind w:right="23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</w:t>
            </w:r>
          </w:p>
        </w:tc>
        <w:tc>
          <w:tcPr>
            <w:tcW w:w="2743" w:type="dxa"/>
          </w:tcPr>
          <w:p>
            <w:pPr>
              <w:pStyle w:val="7"/>
              <w:spacing w:before="1"/>
              <w:rPr>
                <w:rFonts w:ascii="黑体"/>
                <w:sz w:val="14"/>
              </w:rPr>
            </w:pPr>
          </w:p>
          <w:p>
            <w:pPr>
              <w:pStyle w:val="7"/>
              <w:ind w:right="222"/>
              <w:jc w:val="right"/>
              <w:rPr>
                <w:sz w:val="21"/>
              </w:rPr>
            </w:pPr>
            <w:r>
              <w:rPr>
                <w:sz w:val="21"/>
              </w:rPr>
              <w:t>人体体液中毒品定性分析</w:t>
            </w:r>
          </w:p>
        </w:tc>
        <w:tc>
          <w:tcPr>
            <w:tcW w:w="1147" w:type="dxa"/>
          </w:tcPr>
          <w:p>
            <w:pPr>
              <w:pStyle w:val="7"/>
              <w:spacing w:before="25"/>
              <w:ind w:left="219"/>
              <w:rPr>
                <w:sz w:val="21"/>
              </w:rPr>
            </w:pPr>
            <w:r>
              <w:rPr>
                <w:sz w:val="21"/>
              </w:rPr>
              <w:t>样品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类</w:t>
            </w:r>
          </w:p>
          <w:p>
            <w:pPr>
              <w:pStyle w:val="7"/>
              <w:spacing w:before="42" w:line="267" w:lineRule="exact"/>
              <w:rPr>
                <w:sz w:val="21"/>
              </w:rPr>
            </w:pPr>
            <w:r>
              <w:rPr>
                <w:sz w:val="21"/>
              </w:rPr>
              <w:t>目标物</w:t>
            </w:r>
          </w:p>
        </w:tc>
        <w:tc>
          <w:tcPr>
            <w:tcW w:w="1907" w:type="dxa"/>
          </w:tcPr>
          <w:p>
            <w:pPr>
              <w:pStyle w:val="7"/>
              <w:spacing w:before="194"/>
              <w:ind w:left="20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1200</w:t>
            </w:r>
          </w:p>
        </w:tc>
        <w:tc>
          <w:tcPr>
            <w:tcW w:w="84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6" w:type="dxa"/>
          </w:tcPr>
          <w:p>
            <w:pPr>
              <w:pStyle w:val="7"/>
              <w:spacing w:before="194"/>
              <w:ind w:right="23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</w:t>
            </w:r>
          </w:p>
        </w:tc>
        <w:tc>
          <w:tcPr>
            <w:tcW w:w="2743" w:type="dxa"/>
          </w:tcPr>
          <w:p>
            <w:pPr>
              <w:pStyle w:val="7"/>
              <w:spacing w:before="1"/>
              <w:rPr>
                <w:rFonts w:ascii="黑体"/>
                <w:sz w:val="14"/>
              </w:rPr>
            </w:pPr>
          </w:p>
          <w:p>
            <w:pPr>
              <w:pStyle w:val="7"/>
              <w:ind w:right="222"/>
              <w:jc w:val="right"/>
              <w:rPr>
                <w:sz w:val="21"/>
              </w:rPr>
            </w:pPr>
            <w:r>
              <w:rPr>
                <w:sz w:val="21"/>
              </w:rPr>
              <w:t>毛发中滥用药物定性分析</w:t>
            </w:r>
          </w:p>
        </w:tc>
        <w:tc>
          <w:tcPr>
            <w:tcW w:w="1147" w:type="dxa"/>
          </w:tcPr>
          <w:p>
            <w:pPr>
              <w:pStyle w:val="7"/>
              <w:spacing w:before="25"/>
              <w:ind w:left="219"/>
              <w:rPr>
                <w:sz w:val="21"/>
              </w:rPr>
            </w:pPr>
            <w:r>
              <w:rPr>
                <w:sz w:val="21"/>
              </w:rPr>
              <w:t>样品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类</w:t>
            </w:r>
          </w:p>
          <w:p>
            <w:pPr>
              <w:pStyle w:val="7"/>
              <w:spacing w:before="42" w:line="267" w:lineRule="exact"/>
              <w:rPr>
                <w:sz w:val="21"/>
              </w:rPr>
            </w:pPr>
            <w:r>
              <w:rPr>
                <w:sz w:val="21"/>
              </w:rPr>
              <w:t>目标物</w:t>
            </w:r>
          </w:p>
        </w:tc>
        <w:tc>
          <w:tcPr>
            <w:tcW w:w="1907" w:type="dxa"/>
          </w:tcPr>
          <w:p>
            <w:pPr>
              <w:pStyle w:val="7"/>
              <w:spacing w:before="194"/>
              <w:ind w:left="20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1200</w:t>
            </w:r>
          </w:p>
        </w:tc>
        <w:tc>
          <w:tcPr>
            <w:tcW w:w="84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66" w:type="dxa"/>
          </w:tcPr>
          <w:p>
            <w:pPr>
              <w:pStyle w:val="7"/>
              <w:spacing w:before="194"/>
              <w:ind w:right="23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</w:t>
            </w:r>
          </w:p>
        </w:tc>
        <w:tc>
          <w:tcPr>
            <w:tcW w:w="2743" w:type="dxa"/>
          </w:tcPr>
          <w:p>
            <w:pPr>
              <w:pStyle w:val="7"/>
              <w:spacing w:before="25"/>
              <w:ind w:left="211"/>
              <w:rPr>
                <w:sz w:val="21"/>
              </w:rPr>
            </w:pPr>
            <w:r>
              <w:rPr>
                <w:sz w:val="21"/>
              </w:rPr>
              <w:t>生物样品中常见挥发性毒物</w:t>
            </w:r>
          </w:p>
          <w:p>
            <w:pPr>
              <w:pStyle w:val="7"/>
              <w:spacing w:before="42" w:line="220" w:lineRule="exact"/>
              <w:rPr>
                <w:sz w:val="21"/>
              </w:rPr>
            </w:pPr>
            <w:r>
              <w:rPr>
                <w:sz w:val="21"/>
              </w:rPr>
              <w:t>分析</w:t>
            </w:r>
          </w:p>
        </w:tc>
        <w:tc>
          <w:tcPr>
            <w:tcW w:w="1147" w:type="dxa"/>
          </w:tcPr>
          <w:p>
            <w:pPr>
              <w:pStyle w:val="7"/>
              <w:spacing w:before="25"/>
              <w:ind w:left="219"/>
              <w:rPr>
                <w:sz w:val="21"/>
              </w:rPr>
            </w:pPr>
            <w:r>
              <w:rPr>
                <w:sz w:val="21"/>
              </w:rPr>
              <w:t>样品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类</w:t>
            </w:r>
          </w:p>
          <w:p>
            <w:pPr>
              <w:pStyle w:val="7"/>
              <w:spacing w:before="42" w:line="220" w:lineRule="exact"/>
              <w:rPr>
                <w:sz w:val="21"/>
              </w:rPr>
            </w:pPr>
            <w:r>
              <w:rPr>
                <w:sz w:val="21"/>
              </w:rPr>
              <w:t>目标物</w:t>
            </w:r>
          </w:p>
        </w:tc>
        <w:tc>
          <w:tcPr>
            <w:tcW w:w="1907" w:type="dxa"/>
          </w:tcPr>
          <w:p>
            <w:pPr>
              <w:pStyle w:val="7"/>
              <w:spacing w:before="194"/>
              <w:ind w:left="20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1000</w:t>
            </w:r>
          </w:p>
        </w:tc>
        <w:tc>
          <w:tcPr>
            <w:tcW w:w="84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1460" w:right="1380" w:bottom="280" w:left="1500" w:header="720" w:footer="720" w:gutter="0"/>
          <w:cols w:space="720" w:num="1"/>
        </w:sectPr>
      </w:pPr>
    </w:p>
    <w:tbl>
      <w:tblPr>
        <w:tblStyle w:val="3"/>
        <w:tblW w:w="0" w:type="auto"/>
        <w:tblInd w:w="1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2741"/>
        <w:gridCol w:w="1147"/>
        <w:gridCol w:w="1695"/>
        <w:gridCol w:w="21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66" w:type="dxa"/>
          </w:tcPr>
          <w:p>
            <w:pPr>
              <w:pStyle w:val="7"/>
              <w:spacing w:before="147"/>
              <w:ind w:left="62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</w:t>
            </w:r>
          </w:p>
        </w:tc>
        <w:tc>
          <w:tcPr>
            <w:tcW w:w="2741" w:type="dxa"/>
          </w:tcPr>
          <w:p>
            <w:pPr>
              <w:pStyle w:val="7"/>
              <w:spacing w:line="246" w:lineRule="exact"/>
              <w:ind w:left="422"/>
              <w:rPr>
                <w:sz w:val="21"/>
              </w:rPr>
            </w:pPr>
            <w:r>
              <w:rPr>
                <w:sz w:val="21"/>
              </w:rPr>
              <w:t>生物样品中常见有机毒物</w:t>
            </w:r>
          </w:p>
          <w:p>
            <w:pPr>
              <w:pStyle w:val="7"/>
              <w:spacing w:before="43" w:line="267" w:lineRule="exact"/>
              <w:rPr>
                <w:sz w:val="21"/>
              </w:rPr>
            </w:pPr>
            <w:r>
              <w:rPr>
                <w:sz w:val="21"/>
              </w:rPr>
              <w:t>分析</w:t>
            </w:r>
          </w:p>
        </w:tc>
        <w:tc>
          <w:tcPr>
            <w:tcW w:w="1147" w:type="dxa"/>
          </w:tcPr>
          <w:p>
            <w:pPr>
              <w:pStyle w:val="7"/>
              <w:spacing w:line="246" w:lineRule="exact"/>
              <w:ind w:left="221"/>
              <w:rPr>
                <w:sz w:val="21"/>
              </w:rPr>
            </w:pPr>
            <w:r>
              <w:rPr>
                <w:sz w:val="21"/>
              </w:rPr>
              <w:t>样品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类</w:t>
            </w:r>
          </w:p>
          <w:p>
            <w:pPr>
              <w:pStyle w:val="7"/>
              <w:spacing w:before="43" w:line="267" w:lineRule="exact"/>
              <w:ind w:left="2"/>
              <w:rPr>
                <w:sz w:val="21"/>
              </w:rPr>
            </w:pPr>
            <w:r>
              <w:rPr>
                <w:sz w:val="21"/>
              </w:rPr>
              <w:t>目标物</w:t>
            </w:r>
          </w:p>
        </w:tc>
        <w:tc>
          <w:tcPr>
            <w:tcW w:w="1695" w:type="dxa"/>
          </w:tcPr>
          <w:p>
            <w:pPr>
              <w:pStyle w:val="7"/>
              <w:spacing w:before="147"/>
              <w:ind w:left="21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1000</w:t>
            </w:r>
          </w:p>
        </w:tc>
        <w:tc>
          <w:tcPr>
            <w:tcW w:w="216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6" w:type="dxa"/>
          </w:tcPr>
          <w:p>
            <w:pPr>
              <w:pStyle w:val="7"/>
              <w:spacing w:before="194"/>
              <w:ind w:left="62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</w:t>
            </w:r>
          </w:p>
        </w:tc>
        <w:tc>
          <w:tcPr>
            <w:tcW w:w="2741" w:type="dxa"/>
          </w:tcPr>
          <w:p>
            <w:pPr>
              <w:pStyle w:val="7"/>
              <w:spacing w:before="25"/>
              <w:ind w:left="422"/>
              <w:rPr>
                <w:sz w:val="21"/>
              </w:rPr>
            </w:pPr>
            <w:r>
              <w:rPr>
                <w:sz w:val="21"/>
              </w:rPr>
              <w:t>生物样品中常见无机毒物</w:t>
            </w:r>
          </w:p>
          <w:p>
            <w:pPr>
              <w:pStyle w:val="7"/>
              <w:spacing w:before="42" w:line="267" w:lineRule="exact"/>
              <w:rPr>
                <w:sz w:val="21"/>
              </w:rPr>
            </w:pPr>
            <w:r>
              <w:rPr>
                <w:sz w:val="21"/>
              </w:rPr>
              <w:t>分析</w:t>
            </w:r>
          </w:p>
        </w:tc>
        <w:tc>
          <w:tcPr>
            <w:tcW w:w="1147" w:type="dxa"/>
          </w:tcPr>
          <w:p>
            <w:pPr>
              <w:pStyle w:val="7"/>
              <w:spacing w:before="25"/>
              <w:ind w:left="221"/>
              <w:rPr>
                <w:sz w:val="21"/>
              </w:rPr>
            </w:pPr>
            <w:r>
              <w:rPr>
                <w:sz w:val="21"/>
              </w:rPr>
              <w:t>样品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类</w:t>
            </w:r>
          </w:p>
          <w:p>
            <w:pPr>
              <w:pStyle w:val="7"/>
              <w:spacing w:before="42" w:line="267" w:lineRule="exact"/>
              <w:ind w:left="2"/>
              <w:rPr>
                <w:sz w:val="21"/>
              </w:rPr>
            </w:pPr>
            <w:r>
              <w:rPr>
                <w:sz w:val="21"/>
              </w:rPr>
              <w:t>目标物</w:t>
            </w:r>
          </w:p>
        </w:tc>
        <w:tc>
          <w:tcPr>
            <w:tcW w:w="1695" w:type="dxa"/>
          </w:tcPr>
          <w:p>
            <w:pPr>
              <w:pStyle w:val="7"/>
              <w:spacing w:before="194"/>
              <w:ind w:left="21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1000</w:t>
            </w:r>
          </w:p>
        </w:tc>
        <w:tc>
          <w:tcPr>
            <w:tcW w:w="216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6" w:type="dxa"/>
          </w:tcPr>
          <w:p>
            <w:pPr>
              <w:pStyle w:val="7"/>
              <w:spacing w:before="194"/>
              <w:ind w:left="62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</w:t>
            </w:r>
          </w:p>
        </w:tc>
        <w:tc>
          <w:tcPr>
            <w:tcW w:w="2741" w:type="dxa"/>
          </w:tcPr>
          <w:p>
            <w:pPr>
              <w:pStyle w:val="7"/>
              <w:spacing w:before="25"/>
              <w:ind w:left="422"/>
              <w:rPr>
                <w:sz w:val="21"/>
              </w:rPr>
            </w:pPr>
            <w:r>
              <w:rPr>
                <w:sz w:val="21"/>
              </w:rPr>
              <w:t>生物样品中常见动、植物</w:t>
            </w:r>
          </w:p>
          <w:p>
            <w:pPr>
              <w:pStyle w:val="7"/>
              <w:spacing w:before="42" w:line="267" w:lineRule="exact"/>
              <w:rPr>
                <w:sz w:val="21"/>
              </w:rPr>
            </w:pPr>
            <w:r>
              <w:rPr>
                <w:sz w:val="21"/>
              </w:rPr>
              <w:t>有毒成分分析</w:t>
            </w:r>
          </w:p>
        </w:tc>
        <w:tc>
          <w:tcPr>
            <w:tcW w:w="1147" w:type="dxa"/>
          </w:tcPr>
          <w:p>
            <w:pPr>
              <w:pStyle w:val="7"/>
              <w:spacing w:before="25"/>
              <w:ind w:left="221"/>
              <w:rPr>
                <w:sz w:val="21"/>
              </w:rPr>
            </w:pPr>
            <w:r>
              <w:rPr>
                <w:sz w:val="21"/>
              </w:rPr>
              <w:t>样品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类</w:t>
            </w:r>
          </w:p>
          <w:p>
            <w:pPr>
              <w:pStyle w:val="7"/>
              <w:spacing w:before="42" w:line="267" w:lineRule="exact"/>
              <w:ind w:left="2"/>
              <w:rPr>
                <w:sz w:val="21"/>
              </w:rPr>
            </w:pPr>
            <w:r>
              <w:rPr>
                <w:sz w:val="21"/>
              </w:rPr>
              <w:t>目标物</w:t>
            </w:r>
          </w:p>
        </w:tc>
        <w:tc>
          <w:tcPr>
            <w:tcW w:w="1695" w:type="dxa"/>
          </w:tcPr>
          <w:p>
            <w:pPr>
              <w:pStyle w:val="7"/>
              <w:spacing w:before="194"/>
              <w:ind w:left="21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2100</w:t>
            </w:r>
          </w:p>
        </w:tc>
        <w:tc>
          <w:tcPr>
            <w:tcW w:w="216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66" w:type="dxa"/>
          </w:tcPr>
          <w:p>
            <w:pPr>
              <w:pStyle w:val="7"/>
              <w:spacing w:before="39"/>
              <w:ind w:left="62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</w:t>
            </w:r>
          </w:p>
        </w:tc>
        <w:tc>
          <w:tcPr>
            <w:tcW w:w="2741" w:type="dxa"/>
          </w:tcPr>
          <w:p>
            <w:pPr>
              <w:pStyle w:val="7"/>
              <w:spacing w:before="25"/>
              <w:ind w:right="220"/>
              <w:jc w:val="right"/>
              <w:rPr>
                <w:sz w:val="21"/>
              </w:rPr>
            </w:pPr>
            <w:r>
              <w:rPr>
                <w:sz w:val="21"/>
              </w:rPr>
              <w:t>毒品、毒（药）物定性分析</w:t>
            </w:r>
          </w:p>
        </w:tc>
        <w:tc>
          <w:tcPr>
            <w:tcW w:w="1147" w:type="dxa"/>
          </w:tcPr>
          <w:p>
            <w:pPr>
              <w:pStyle w:val="7"/>
              <w:spacing w:before="25"/>
              <w:ind w:left="212"/>
              <w:rPr>
                <w:sz w:val="21"/>
              </w:rPr>
            </w:pPr>
            <w:r>
              <w:rPr>
                <w:sz w:val="21"/>
              </w:rPr>
              <w:t>样品</w:t>
            </w:r>
          </w:p>
        </w:tc>
        <w:tc>
          <w:tcPr>
            <w:tcW w:w="1695" w:type="dxa"/>
          </w:tcPr>
          <w:p>
            <w:pPr>
              <w:pStyle w:val="7"/>
              <w:spacing w:before="39"/>
              <w:ind w:left="21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800</w:t>
            </w:r>
          </w:p>
        </w:tc>
        <w:tc>
          <w:tcPr>
            <w:tcW w:w="216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4" w:hRule="atLeast"/>
        </w:trPr>
        <w:tc>
          <w:tcPr>
            <w:tcW w:w="8712" w:type="dxa"/>
            <w:gridSpan w:val="5"/>
          </w:tcPr>
          <w:p>
            <w:pPr>
              <w:pStyle w:val="7"/>
              <w:spacing w:before="13"/>
              <w:ind w:left="620"/>
              <w:rPr>
                <w:sz w:val="21"/>
              </w:rPr>
            </w:pPr>
            <w:r>
              <w:rPr>
                <w:sz w:val="21"/>
              </w:rPr>
              <w:t>（五）医疗损害鉴定项目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66" w:type="dxa"/>
          </w:tcPr>
          <w:p>
            <w:pPr>
              <w:pStyle w:val="7"/>
              <w:spacing w:before="21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序</w:t>
            </w:r>
          </w:p>
          <w:p>
            <w:pPr>
              <w:pStyle w:val="7"/>
              <w:spacing w:before="43" w:line="267" w:lineRule="exact"/>
              <w:ind w:left="200"/>
              <w:rPr>
                <w:sz w:val="21"/>
              </w:rPr>
            </w:pPr>
            <w:r>
              <w:rPr>
                <w:sz w:val="21"/>
              </w:rPr>
              <w:t>号</w:t>
            </w:r>
          </w:p>
        </w:tc>
        <w:tc>
          <w:tcPr>
            <w:tcW w:w="2741" w:type="dxa"/>
          </w:tcPr>
          <w:p>
            <w:pPr>
              <w:pStyle w:val="7"/>
              <w:spacing w:before="177"/>
              <w:ind w:left="420"/>
              <w:rPr>
                <w:sz w:val="21"/>
              </w:rPr>
            </w:pPr>
            <w:r>
              <w:rPr>
                <w:sz w:val="21"/>
              </w:rPr>
              <w:t>项目</w:t>
            </w:r>
          </w:p>
        </w:tc>
        <w:tc>
          <w:tcPr>
            <w:tcW w:w="1147" w:type="dxa"/>
          </w:tcPr>
          <w:p>
            <w:pPr>
              <w:pStyle w:val="7"/>
              <w:spacing w:before="177"/>
              <w:ind w:right="302"/>
              <w:jc w:val="right"/>
              <w:rPr>
                <w:sz w:val="21"/>
              </w:rPr>
            </w:pPr>
            <w:r>
              <w:rPr>
                <w:sz w:val="21"/>
              </w:rPr>
              <w:t>单位</w:t>
            </w:r>
          </w:p>
        </w:tc>
        <w:tc>
          <w:tcPr>
            <w:tcW w:w="1695" w:type="dxa"/>
          </w:tcPr>
          <w:p>
            <w:pPr>
              <w:pStyle w:val="7"/>
              <w:spacing w:before="177"/>
              <w:ind w:left="211"/>
              <w:rPr>
                <w:sz w:val="21"/>
              </w:rPr>
            </w:pPr>
            <w:r>
              <w:rPr>
                <w:sz w:val="21"/>
              </w:rPr>
              <w:t>收费标准（元）</w:t>
            </w:r>
          </w:p>
        </w:tc>
        <w:tc>
          <w:tcPr>
            <w:tcW w:w="2163" w:type="dxa"/>
          </w:tcPr>
          <w:p>
            <w:pPr>
              <w:pStyle w:val="7"/>
              <w:spacing w:before="177"/>
              <w:ind w:left="440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66" w:type="dxa"/>
          </w:tcPr>
          <w:p>
            <w:pPr>
              <w:pStyle w:val="7"/>
              <w:spacing w:before="38"/>
              <w:ind w:left="62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</w:t>
            </w:r>
          </w:p>
        </w:tc>
        <w:tc>
          <w:tcPr>
            <w:tcW w:w="2741" w:type="dxa"/>
          </w:tcPr>
          <w:p>
            <w:pPr>
              <w:pStyle w:val="7"/>
              <w:spacing w:before="25"/>
              <w:ind w:left="420"/>
              <w:rPr>
                <w:sz w:val="21"/>
              </w:rPr>
            </w:pPr>
            <w:r>
              <w:rPr>
                <w:sz w:val="21"/>
              </w:rPr>
              <w:t>医疗损害后果评定</w:t>
            </w:r>
          </w:p>
        </w:tc>
        <w:tc>
          <w:tcPr>
            <w:tcW w:w="1147" w:type="dxa"/>
          </w:tcPr>
          <w:p>
            <w:pPr>
              <w:pStyle w:val="7"/>
              <w:spacing w:before="25"/>
              <w:ind w:right="90"/>
              <w:jc w:val="center"/>
              <w:rPr>
                <w:sz w:val="21"/>
              </w:rPr>
            </w:pPr>
            <w:r>
              <w:rPr>
                <w:sz w:val="21"/>
              </w:rPr>
              <w:t>例</w:t>
            </w:r>
          </w:p>
        </w:tc>
        <w:tc>
          <w:tcPr>
            <w:tcW w:w="1695" w:type="dxa"/>
          </w:tcPr>
          <w:p>
            <w:pPr>
              <w:pStyle w:val="7"/>
              <w:spacing w:before="38"/>
              <w:ind w:left="21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1500</w:t>
            </w:r>
          </w:p>
        </w:tc>
        <w:tc>
          <w:tcPr>
            <w:tcW w:w="216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66" w:type="dxa"/>
          </w:tcPr>
          <w:p>
            <w:pPr>
              <w:pStyle w:val="7"/>
              <w:spacing w:before="30"/>
              <w:ind w:left="62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</w:t>
            </w:r>
          </w:p>
        </w:tc>
        <w:tc>
          <w:tcPr>
            <w:tcW w:w="2741" w:type="dxa"/>
          </w:tcPr>
          <w:p>
            <w:pPr>
              <w:pStyle w:val="7"/>
              <w:spacing w:before="17"/>
              <w:ind w:left="420"/>
              <w:rPr>
                <w:sz w:val="21"/>
              </w:rPr>
            </w:pPr>
            <w:r>
              <w:rPr>
                <w:sz w:val="21"/>
              </w:rPr>
              <w:t>医疗过错评定</w:t>
            </w:r>
          </w:p>
        </w:tc>
        <w:tc>
          <w:tcPr>
            <w:tcW w:w="1147" w:type="dxa"/>
          </w:tcPr>
          <w:p>
            <w:pPr>
              <w:pStyle w:val="7"/>
              <w:spacing w:before="17"/>
              <w:ind w:right="90"/>
              <w:jc w:val="center"/>
              <w:rPr>
                <w:sz w:val="21"/>
              </w:rPr>
            </w:pPr>
            <w:r>
              <w:rPr>
                <w:sz w:val="21"/>
              </w:rPr>
              <w:t>例</w:t>
            </w:r>
          </w:p>
        </w:tc>
        <w:tc>
          <w:tcPr>
            <w:tcW w:w="1695" w:type="dxa"/>
          </w:tcPr>
          <w:p>
            <w:pPr>
              <w:pStyle w:val="7"/>
              <w:spacing w:before="30"/>
              <w:ind w:left="21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4000</w:t>
            </w:r>
          </w:p>
        </w:tc>
        <w:tc>
          <w:tcPr>
            <w:tcW w:w="216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6" w:hRule="atLeast"/>
        </w:trPr>
        <w:tc>
          <w:tcPr>
            <w:tcW w:w="966" w:type="dxa"/>
          </w:tcPr>
          <w:p>
            <w:pPr>
              <w:pStyle w:val="7"/>
              <w:spacing w:before="183"/>
              <w:ind w:left="62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</w:t>
            </w:r>
          </w:p>
        </w:tc>
        <w:tc>
          <w:tcPr>
            <w:tcW w:w="2741" w:type="dxa"/>
          </w:tcPr>
          <w:p>
            <w:pPr>
              <w:pStyle w:val="7"/>
              <w:spacing w:before="13"/>
              <w:ind w:left="422"/>
              <w:rPr>
                <w:sz w:val="21"/>
              </w:rPr>
            </w:pPr>
            <w:r>
              <w:rPr>
                <w:sz w:val="21"/>
              </w:rPr>
              <w:t>医疗过错与损害的因果关</w:t>
            </w:r>
          </w:p>
          <w:p>
            <w:pPr>
              <w:pStyle w:val="7"/>
              <w:spacing w:before="43"/>
              <w:rPr>
                <w:sz w:val="21"/>
              </w:rPr>
            </w:pPr>
            <w:r>
              <w:rPr>
                <w:sz w:val="21"/>
              </w:rPr>
              <w:t>系评定</w:t>
            </w:r>
          </w:p>
        </w:tc>
        <w:tc>
          <w:tcPr>
            <w:tcW w:w="1147" w:type="dxa"/>
          </w:tcPr>
          <w:p>
            <w:pPr>
              <w:pStyle w:val="7"/>
              <w:spacing w:before="169"/>
              <w:ind w:right="90"/>
              <w:jc w:val="center"/>
              <w:rPr>
                <w:sz w:val="21"/>
              </w:rPr>
            </w:pPr>
            <w:r>
              <w:rPr>
                <w:sz w:val="21"/>
              </w:rPr>
              <w:t>例</w:t>
            </w:r>
          </w:p>
        </w:tc>
        <w:tc>
          <w:tcPr>
            <w:tcW w:w="1695" w:type="dxa"/>
          </w:tcPr>
          <w:p>
            <w:pPr>
              <w:pStyle w:val="7"/>
              <w:spacing w:before="183"/>
              <w:ind w:left="21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2000</w:t>
            </w:r>
          </w:p>
        </w:tc>
        <w:tc>
          <w:tcPr>
            <w:tcW w:w="216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1" w:hRule="atLeast"/>
        </w:trPr>
        <w:tc>
          <w:tcPr>
            <w:tcW w:w="8712" w:type="dxa"/>
            <w:gridSpan w:val="5"/>
          </w:tcPr>
          <w:p>
            <w:pPr>
              <w:pStyle w:val="7"/>
              <w:spacing w:before="21"/>
              <w:ind w:left="620"/>
              <w:rPr>
                <w:sz w:val="21"/>
              </w:rPr>
            </w:pPr>
            <w:r>
              <w:rPr>
                <w:sz w:val="21"/>
              </w:rPr>
              <w:t>二、物证类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712" w:type="dxa"/>
            <w:gridSpan w:val="5"/>
          </w:tcPr>
          <w:p>
            <w:pPr>
              <w:pStyle w:val="7"/>
              <w:spacing w:before="21"/>
              <w:ind w:left="620"/>
              <w:rPr>
                <w:sz w:val="21"/>
              </w:rPr>
            </w:pPr>
            <w:r>
              <w:rPr>
                <w:sz w:val="21"/>
              </w:rPr>
              <w:t>（一）文书物证鉴定项目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66" w:type="dxa"/>
          </w:tcPr>
          <w:p>
            <w:pPr>
              <w:pStyle w:val="7"/>
              <w:spacing w:before="21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序</w:t>
            </w:r>
          </w:p>
          <w:p>
            <w:pPr>
              <w:pStyle w:val="7"/>
              <w:spacing w:before="43" w:line="267" w:lineRule="exact"/>
              <w:ind w:left="200"/>
              <w:rPr>
                <w:sz w:val="21"/>
              </w:rPr>
            </w:pPr>
            <w:r>
              <w:rPr>
                <w:sz w:val="21"/>
              </w:rPr>
              <w:t>号</w:t>
            </w:r>
          </w:p>
        </w:tc>
        <w:tc>
          <w:tcPr>
            <w:tcW w:w="2741" w:type="dxa"/>
          </w:tcPr>
          <w:p>
            <w:pPr>
              <w:pStyle w:val="7"/>
              <w:spacing w:before="177"/>
              <w:ind w:left="420"/>
              <w:rPr>
                <w:sz w:val="21"/>
              </w:rPr>
            </w:pPr>
            <w:r>
              <w:rPr>
                <w:sz w:val="21"/>
              </w:rPr>
              <w:t>项目</w:t>
            </w:r>
          </w:p>
        </w:tc>
        <w:tc>
          <w:tcPr>
            <w:tcW w:w="1147" w:type="dxa"/>
          </w:tcPr>
          <w:p>
            <w:pPr>
              <w:pStyle w:val="7"/>
              <w:spacing w:before="177"/>
              <w:ind w:right="302"/>
              <w:jc w:val="right"/>
              <w:rPr>
                <w:sz w:val="21"/>
              </w:rPr>
            </w:pPr>
            <w:r>
              <w:rPr>
                <w:sz w:val="21"/>
              </w:rPr>
              <w:t>单位</w:t>
            </w:r>
          </w:p>
        </w:tc>
        <w:tc>
          <w:tcPr>
            <w:tcW w:w="1695" w:type="dxa"/>
          </w:tcPr>
          <w:p>
            <w:pPr>
              <w:pStyle w:val="7"/>
              <w:spacing w:before="177"/>
              <w:ind w:left="211"/>
              <w:rPr>
                <w:sz w:val="21"/>
              </w:rPr>
            </w:pPr>
            <w:r>
              <w:rPr>
                <w:sz w:val="21"/>
              </w:rPr>
              <w:t>收费标准（元）</w:t>
            </w:r>
          </w:p>
        </w:tc>
        <w:tc>
          <w:tcPr>
            <w:tcW w:w="2163" w:type="dxa"/>
          </w:tcPr>
          <w:p>
            <w:pPr>
              <w:pStyle w:val="7"/>
              <w:spacing w:before="177"/>
              <w:ind w:left="440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66" w:type="dxa"/>
          </w:tcPr>
          <w:p>
            <w:pPr>
              <w:pStyle w:val="7"/>
              <w:spacing w:before="38"/>
              <w:ind w:left="62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</w:t>
            </w:r>
          </w:p>
        </w:tc>
        <w:tc>
          <w:tcPr>
            <w:tcW w:w="2741" w:type="dxa"/>
          </w:tcPr>
          <w:p>
            <w:pPr>
              <w:pStyle w:val="7"/>
              <w:spacing w:before="25"/>
              <w:ind w:left="420"/>
              <w:rPr>
                <w:sz w:val="21"/>
              </w:rPr>
            </w:pPr>
            <w:r>
              <w:rPr>
                <w:sz w:val="21"/>
              </w:rPr>
              <w:t>笔迹形成方式鉴定</w:t>
            </w:r>
          </w:p>
        </w:tc>
        <w:tc>
          <w:tcPr>
            <w:tcW w:w="1147" w:type="dxa"/>
          </w:tcPr>
          <w:p>
            <w:pPr>
              <w:pStyle w:val="7"/>
              <w:spacing w:before="25"/>
              <w:ind w:right="90"/>
              <w:jc w:val="center"/>
              <w:rPr>
                <w:sz w:val="21"/>
              </w:rPr>
            </w:pPr>
            <w:r>
              <w:rPr>
                <w:sz w:val="21"/>
              </w:rPr>
              <w:t>项</w:t>
            </w:r>
          </w:p>
        </w:tc>
        <w:tc>
          <w:tcPr>
            <w:tcW w:w="1695" w:type="dxa"/>
          </w:tcPr>
          <w:p>
            <w:pPr>
              <w:pStyle w:val="7"/>
              <w:spacing w:before="38"/>
              <w:ind w:left="21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1000</w:t>
            </w:r>
          </w:p>
        </w:tc>
        <w:tc>
          <w:tcPr>
            <w:tcW w:w="2163" w:type="dxa"/>
            <w:vMerge w:val="restart"/>
          </w:tcPr>
          <w:p>
            <w:pPr>
              <w:pStyle w:val="7"/>
              <w:spacing w:before="25" w:line="278" w:lineRule="auto"/>
              <w:ind w:left="20" w:right="202" w:firstLine="432"/>
              <w:jc w:val="both"/>
              <w:rPr>
                <w:sz w:val="21"/>
              </w:rPr>
            </w:pPr>
            <w:r>
              <w:rPr>
                <w:spacing w:val="2"/>
                <w:sz w:val="21"/>
              </w:rPr>
              <w:t xml:space="preserve">涉及财产案件， </w:t>
            </w:r>
            <w:r>
              <w:rPr>
                <w:spacing w:val="3"/>
                <w:sz w:val="21"/>
              </w:rPr>
              <w:t>按照诉讼标的和鉴定标的两者中的较小值</w:t>
            </w:r>
            <w:r>
              <w:rPr>
                <w:spacing w:val="-17"/>
                <w:sz w:val="21"/>
              </w:rPr>
              <w:t xml:space="preserve">计收。标的额 </w:t>
            </w:r>
            <w:r>
              <w:rPr>
                <w:rFonts w:ascii="Times New Roman" w:eastAsia="Times New Roman"/>
                <w:sz w:val="21"/>
              </w:rPr>
              <w:t xml:space="preserve">10 </w:t>
            </w:r>
            <w:r>
              <w:rPr>
                <w:spacing w:val="-8"/>
                <w:sz w:val="21"/>
              </w:rPr>
              <w:t>万元</w:t>
            </w:r>
          </w:p>
          <w:p>
            <w:pPr>
              <w:pStyle w:val="7"/>
              <w:spacing w:line="278" w:lineRule="auto"/>
              <w:ind w:left="20" w:right="205"/>
              <w:jc w:val="both"/>
              <w:rPr>
                <w:sz w:val="21"/>
              </w:rPr>
            </w:pPr>
            <w:r>
              <w:rPr>
                <w:spacing w:val="5"/>
                <w:sz w:val="21"/>
              </w:rPr>
              <w:t>（含）</w:t>
            </w:r>
            <w:r>
              <w:rPr>
                <w:spacing w:val="1"/>
                <w:sz w:val="21"/>
              </w:rPr>
              <w:t>以下的，按照</w:t>
            </w:r>
            <w:r>
              <w:rPr>
                <w:spacing w:val="2"/>
                <w:sz w:val="21"/>
              </w:rPr>
              <w:t>表列收费标准执行；</w:t>
            </w:r>
          </w:p>
          <w:p>
            <w:pPr>
              <w:pStyle w:val="7"/>
              <w:spacing w:line="278" w:lineRule="auto"/>
              <w:ind w:left="20" w:right="193"/>
              <w:jc w:val="both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rFonts w:ascii="Times New Roman" w:eastAsia="Times New Roman"/>
                <w:spacing w:val="31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 xml:space="preserve">至 </w:t>
            </w:r>
            <w:r>
              <w:rPr>
                <w:rFonts w:ascii="Times New Roman" w:eastAsia="Times New Roman"/>
                <w:sz w:val="21"/>
              </w:rPr>
              <w:t>50</w:t>
            </w:r>
            <w:r>
              <w:rPr>
                <w:rFonts w:ascii="Times New Roman" w:eastAsia="Times New Roman"/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 xml:space="preserve">万元（含） </w:t>
            </w:r>
            <w:r>
              <w:rPr>
                <w:spacing w:val="-18"/>
                <w:sz w:val="21"/>
              </w:rPr>
              <w:t xml:space="preserve">部分，按标的额 </w:t>
            </w:r>
            <w:r>
              <w:rPr>
                <w:rFonts w:ascii="Times New Roman" w:eastAsia="Times New Roman"/>
                <w:sz w:val="21"/>
              </w:rPr>
              <w:t>1%</w:t>
            </w:r>
            <w:r>
              <w:rPr>
                <w:sz w:val="21"/>
              </w:rPr>
              <w:t>计</w:t>
            </w:r>
            <w:r>
              <w:rPr>
                <w:spacing w:val="5"/>
                <w:sz w:val="21"/>
              </w:rPr>
              <w:t>收；</w:t>
            </w:r>
            <w:r>
              <w:rPr>
                <w:rFonts w:ascii="Times New Roman" w:eastAsia="Times New Roman"/>
                <w:spacing w:val="2"/>
                <w:sz w:val="21"/>
              </w:rPr>
              <w:t>50</w:t>
            </w:r>
            <w:r>
              <w:rPr>
                <w:rFonts w:ascii="Times New Roman" w:eastAsia="Times New Roman"/>
                <w:spacing w:val="4"/>
                <w:sz w:val="21"/>
              </w:rPr>
              <w:t xml:space="preserve">  </w:t>
            </w:r>
            <w:r>
              <w:rPr>
                <w:spacing w:val="3"/>
                <w:sz w:val="21"/>
              </w:rPr>
              <w:t xml:space="preserve">至 </w:t>
            </w:r>
            <w:r>
              <w:rPr>
                <w:rFonts w:ascii="Times New Roman" w:eastAsia="Times New Roman"/>
                <w:sz w:val="21"/>
              </w:rPr>
              <w:t>100</w:t>
            </w:r>
            <w:r>
              <w:rPr>
                <w:rFonts w:ascii="Times New Roman" w:eastAsia="Times New Roman"/>
                <w:spacing w:val="4"/>
                <w:sz w:val="21"/>
              </w:rPr>
              <w:t xml:space="preserve">  </w:t>
            </w:r>
            <w:r>
              <w:rPr>
                <w:spacing w:val="1"/>
                <w:sz w:val="21"/>
              </w:rPr>
              <w:t>万元</w:t>
            </w:r>
          </w:p>
          <w:p>
            <w:pPr>
              <w:pStyle w:val="7"/>
              <w:spacing w:line="278" w:lineRule="auto"/>
              <w:ind w:left="20" w:right="202"/>
              <w:jc w:val="both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（含</w:t>
            </w:r>
            <w:r>
              <w:rPr>
                <w:spacing w:val="-12"/>
                <w:sz w:val="21"/>
              </w:rPr>
              <w:t>）</w:t>
            </w:r>
            <w:r>
              <w:rPr>
                <w:spacing w:val="-13"/>
                <w:sz w:val="21"/>
              </w:rPr>
              <w:t xml:space="preserve">部分，按 </w:t>
            </w:r>
            <w:r>
              <w:rPr>
                <w:rFonts w:ascii="Times New Roman" w:eastAsia="Times New Roman"/>
                <w:spacing w:val="-4"/>
                <w:sz w:val="21"/>
              </w:rPr>
              <w:t xml:space="preserve">0.8% </w:t>
            </w:r>
            <w:r>
              <w:rPr>
                <w:sz w:val="21"/>
              </w:rPr>
              <w:t>计收；</w:t>
            </w:r>
            <w:r>
              <w:rPr>
                <w:rFonts w:ascii="Times New Roman" w:eastAsia="Times New Roman"/>
                <w:sz w:val="21"/>
              </w:rPr>
              <w:t>100</w:t>
            </w:r>
            <w:r>
              <w:rPr>
                <w:rFonts w:ascii="Times New Roman" w:eastAsia="Times New Roman"/>
                <w:spacing w:val="31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 xml:space="preserve">至 </w:t>
            </w:r>
            <w:r>
              <w:rPr>
                <w:rFonts w:ascii="Times New Roman" w:eastAsia="Times New Roman"/>
                <w:sz w:val="21"/>
              </w:rPr>
              <w:t>200</w:t>
            </w:r>
            <w:r>
              <w:rPr>
                <w:rFonts w:ascii="Times New Roman" w:eastAsia="Times New Roman"/>
                <w:spacing w:val="33"/>
                <w:sz w:val="21"/>
              </w:rPr>
              <w:t xml:space="preserve"> </w:t>
            </w:r>
            <w:r>
              <w:rPr>
                <w:spacing w:val="-13"/>
                <w:sz w:val="21"/>
              </w:rPr>
              <w:t>万</w:t>
            </w:r>
            <w:r>
              <w:rPr>
                <w:spacing w:val="-78"/>
                <w:sz w:val="21"/>
              </w:rPr>
              <w:t>元</w:t>
            </w:r>
            <w:r>
              <w:rPr>
                <w:sz w:val="21"/>
              </w:rPr>
              <w:t>（含</w:t>
            </w:r>
            <w:r>
              <w:rPr>
                <w:spacing w:val="-78"/>
                <w:sz w:val="21"/>
              </w:rPr>
              <w:t>）</w:t>
            </w:r>
            <w:r>
              <w:rPr>
                <w:spacing w:val="-27"/>
                <w:sz w:val="21"/>
              </w:rPr>
              <w:t xml:space="preserve">部分，按 </w:t>
            </w:r>
            <w:r>
              <w:rPr>
                <w:rFonts w:ascii="Times New Roman" w:eastAsia="Times New Roman"/>
                <w:spacing w:val="-4"/>
                <w:sz w:val="21"/>
              </w:rPr>
              <w:t xml:space="preserve">0.6% </w:t>
            </w:r>
            <w:r>
              <w:rPr>
                <w:sz w:val="21"/>
              </w:rPr>
              <w:t>计收；</w:t>
            </w:r>
            <w:r>
              <w:rPr>
                <w:rFonts w:ascii="Times New Roman" w:eastAsia="Times New Roman"/>
                <w:sz w:val="21"/>
              </w:rPr>
              <w:t>200</w:t>
            </w:r>
            <w:r>
              <w:rPr>
                <w:rFonts w:ascii="Times New Roman" w:eastAsia="Times New Roman"/>
                <w:spacing w:val="31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 xml:space="preserve">至 </w:t>
            </w:r>
            <w:r>
              <w:rPr>
                <w:rFonts w:ascii="Times New Roman" w:eastAsia="Times New Roman"/>
                <w:sz w:val="21"/>
              </w:rPr>
              <w:t>500</w:t>
            </w:r>
            <w:r>
              <w:rPr>
                <w:rFonts w:ascii="Times New Roman" w:eastAsia="Times New Roman"/>
                <w:spacing w:val="33"/>
                <w:sz w:val="21"/>
              </w:rPr>
              <w:t xml:space="preserve"> </w:t>
            </w:r>
            <w:r>
              <w:rPr>
                <w:spacing w:val="-13"/>
                <w:sz w:val="21"/>
              </w:rPr>
              <w:t>万</w:t>
            </w:r>
            <w:r>
              <w:rPr>
                <w:spacing w:val="-78"/>
                <w:sz w:val="21"/>
              </w:rPr>
              <w:t>元</w:t>
            </w:r>
            <w:r>
              <w:rPr>
                <w:sz w:val="21"/>
              </w:rPr>
              <w:t>（含</w:t>
            </w:r>
            <w:r>
              <w:rPr>
                <w:spacing w:val="-78"/>
                <w:sz w:val="21"/>
              </w:rPr>
              <w:t>）</w:t>
            </w:r>
            <w:r>
              <w:rPr>
                <w:spacing w:val="-27"/>
                <w:sz w:val="21"/>
              </w:rPr>
              <w:t xml:space="preserve">部分，按 </w:t>
            </w:r>
            <w:r>
              <w:rPr>
                <w:rFonts w:ascii="Times New Roman" w:eastAsia="Times New Roman"/>
                <w:spacing w:val="-4"/>
                <w:sz w:val="21"/>
              </w:rPr>
              <w:t xml:space="preserve">0.4% </w:t>
            </w:r>
            <w:r>
              <w:rPr>
                <w:sz w:val="21"/>
              </w:rPr>
              <w:t>计收；</w:t>
            </w:r>
            <w:r>
              <w:rPr>
                <w:rFonts w:ascii="Times New Roman" w:eastAsia="Times New Roman"/>
                <w:sz w:val="21"/>
              </w:rPr>
              <w:t>500</w:t>
            </w:r>
            <w:r>
              <w:rPr>
                <w:rFonts w:ascii="Times New Roman" w:eastAsia="Times New Roman"/>
                <w:spacing w:val="-3"/>
                <w:sz w:val="21"/>
              </w:rPr>
              <w:t xml:space="preserve"> </w:t>
            </w:r>
            <w:r>
              <w:rPr>
                <w:spacing w:val="-28"/>
                <w:sz w:val="21"/>
              </w:rPr>
              <w:t xml:space="preserve">至 </w:t>
            </w:r>
            <w:r>
              <w:rPr>
                <w:rFonts w:ascii="Times New Roman" w:eastAsia="Times New Roman"/>
                <w:sz w:val="21"/>
              </w:rPr>
              <w:t>1000</w:t>
            </w:r>
            <w:r>
              <w:rPr>
                <w:rFonts w:ascii="Times New Roman" w:eastAsia="Times New Roman"/>
                <w:spacing w:val="-2"/>
                <w:sz w:val="21"/>
              </w:rPr>
              <w:t xml:space="preserve"> </w:t>
            </w:r>
            <w:r>
              <w:rPr>
                <w:spacing w:val="-14"/>
                <w:sz w:val="21"/>
              </w:rPr>
              <w:t>万</w:t>
            </w:r>
            <w:r>
              <w:rPr>
                <w:spacing w:val="-78"/>
                <w:sz w:val="21"/>
              </w:rPr>
              <w:t>元</w:t>
            </w:r>
            <w:r>
              <w:rPr>
                <w:sz w:val="21"/>
              </w:rPr>
              <w:t>（含</w:t>
            </w:r>
            <w:r>
              <w:rPr>
                <w:spacing w:val="-78"/>
                <w:sz w:val="21"/>
              </w:rPr>
              <w:t>）</w:t>
            </w:r>
            <w:r>
              <w:rPr>
                <w:spacing w:val="-27"/>
                <w:sz w:val="21"/>
              </w:rPr>
              <w:t xml:space="preserve">部分，按 </w:t>
            </w:r>
            <w:r>
              <w:rPr>
                <w:rFonts w:ascii="Times New Roman" w:eastAsia="Times New Roman"/>
                <w:spacing w:val="-4"/>
                <w:sz w:val="21"/>
              </w:rPr>
              <w:t xml:space="preserve">0.2% </w:t>
            </w:r>
            <w:r>
              <w:rPr>
                <w:sz w:val="21"/>
              </w:rPr>
              <w:t>计收；</w:t>
            </w:r>
            <w:r>
              <w:rPr>
                <w:rFonts w:ascii="Times New Roman" w:eastAsia="Times New Roman"/>
                <w:sz w:val="21"/>
              </w:rPr>
              <w:t>1000</w:t>
            </w:r>
            <w:r>
              <w:rPr>
                <w:rFonts w:ascii="Times New Roman" w:eastAsia="Times New Roman"/>
                <w:spacing w:val="-3"/>
                <w:sz w:val="21"/>
              </w:rPr>
              <w:t xml:space="preserve"> </w:t>
            </w:r>
            <w:r>
              <w:rPr>
                <w:spacing w:val="-18"/>
                <w:sz w:val="21"/>
              </w:rPr>
              <w:t xml:space="preserve">万至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rFonts w:ascii="Times New Roman" w:eastAsia="Times New Roman"/>
                <w:spacing w:val="-2"/>
                <w:sz w:val="21"/>
              </w:rPr>
              <w:t xml:space="preserve"> </w:t>
            </w:r>
            <w:r>
              <w:rPr>
                <w:spacing w:val="-15"/>
                <w:sz w:val="21"/>
              </w:rPr>
              <w:t>亿</w:t>
            </w:r>
            <w:r>
              <w:rPr>
                <w:spacing w:val="-78"/>
                <w:sz w:val="21"/>
              </w:rPr>
              <w:t>元</w:t>
            </w:r>
            <w:r>
              <w:rPr>
                <w:sz w:val="21"/>
              </w:rPr>
              <w:t>（含</w:t>
            </w:r>
            <w:r>
              <w:rPr>
                <w:spacing w:val="-78"/>
                <w:sz w:val="21"/>
              </w:rPr>
              <w:t>）</w:t>
            </w:r>
            <w:r>
              <w:rPr>
                <w:spacing w:val="-27"/>
                <w:sz w:val="21"/>
              </w:rPr>
              <w:t xml:space="preserve">部分，按 </w:t>
            </w:r>
            <w:r>
              <w:rPr>
                <w:rFonts w:ascii="Times New Roman" w:eastAsia="Times New Roman"/>
                <w:spacing w:val="-4"/>
                <w:sz w:val="21"/>
              </w:rPr>
              <w:t>0.1%</w:t>
            </w:r>
          </w:p>
          <w:p>
            <w:pPr>
              <w:pStyle w:val="7"/>
              <w:spacing w:line="278" w:lineRule="auto"/>
              <w:ind w:left="20" w:right="199"/>
              <w:jc w:val="both"/>
              <w:rPr>
                <w:sz w:val="21"/>
              </w:rPr>
            </w:pPr>
            <w:r>
              <w:rPr>
                <w:sz w:val="21"/>
              </w:rPr>
              <w:t xml:space="preserve">计收；超过 </w:t>
            </w:r>
            <w:r>
              <w:rPr>
                <w:rFonts w:ascii="Times New Roman" w:eastAsia="Times New Roman"/>
                <w:sz w:val="21"/>
              </w:rPr>
              <w:t xml:space="preserve">1 </w:t>
            </w:r>
            <w:r>
              <w:rPr>
                <w:sz w:val="21"/>
              </w:rPr>
              <w:t xml:space="preserve">亿元部分，按 </w:t>
            </w:r>
            <w:r>
              <w:rPr>
                <w:rFonts w:ascii="Times New Roman" w:eastAsia="Times New Roman"/>
                <w:sz w:val="21"/>
              </w:rPr>
              <w:t>0.08%</w:t>
            </w:r>
            <w:r>
              <w:rPr>
                <w:sz w:val="21"/>
              </w:rPr>
              <w:t xml:space="preserve">计收， 基础收费标准最高不超过 </w:t>
            </w:r>
            <w:r>
              <w:rPr>
                <w:rFonts w:ascii="Times New Roman" w:eastAsia="Times New Roman"/>
                <w:sz w:val="21"/>
              </w:rPr>
              <w:t xml:space="preserve">10 </w:t>
            </w:r>
            <w:r>
              <w:rPr>
                <w:sz w:val="21"/>
              </w:rPr>
              <w:t>万</w:t>
            </w:r>
          </w:p>
          <w:p>
            <w:pPr>
              <w:pStyle w:val="7"/>
              <w:spacing w:line="269" w:lineRule="exact"/>
              <w:ind w:left="440"/>
              <w:rPr>
                <w:sz w:val="21"/>
              </w:rPr>
            </w:pPr>
            <w:r>
              <w:rPr>
                <w:sz w:val="21"/>
              </w:rPr>
              <w:t>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66" w:type="dxa"/>
          </w:tcPr>
          <w:p>
            <w:pPr>
              <w:pStyle w:val="7"/>
              <w:spacing w:before="30"/>
              <w:ind w:left="62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</w:t>
            </w:r>
          </w:p>
        </w:tc>
        <w:tc>
          <w:tcPr>
            <w:tcW w:w="2741" w:type="dxa"/>
          </w:tcPr>
          <w:p>
            <w:pPr>
              <w:pStyle w:val="7"/>
              <w:spacing w:before="17"/>
              <w:ind w:left="420"/>
              <w:rPr>
                <w:sz w:val="21"/>
              </w:rPr>
            </w:pPr>
            <w:r>
              <w:rPr>
                <w:sz w:val="21"/>
              </w:rPr>
              <w:t>笔迹同一性认定</w:t>
            </w:r>
          </w:p>
        </w:tc>
        <w:tc>
          <w:tcPr>
            <w:tcW w:w="1147" w:type="dxa"/>
          </w:tcPr>
          <w:p>
            <w:pPr>
              <w:pStyle w:val="7"/>
              <w:spacing w:before="17"/>
              <w:ind w:right="90"/>
              <w:jc w:val="center"/>
              <w:rPr>
                <w:sz w:val="21"/>
              </w:rPr>
            </w:pPr>
            <w:r>
              <w:rPr>
                <w:sz w:val="21"/>
              </w:rPr>
              <w:t>项</w:t>
            </w:r>
          </w:p>
        </w:tc>
        <w:tc>
          <w:tcPr>
            <w:tcW w:w="1695" w:type="dxa"/>
          </w:tcPr>
          <w:p>
            <w:pPr>
              <w:pStyle w:val="7"/>
              <w:spacing w:before="30"/>
              <w:ind w:left="21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1000</w:t>
            </w:r>
          </w:p>
        </w:tc>
        <w:tc>
          <w:tcPr>
            <w:tcW w:w="21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</w:trPr>
        <w:tc>
          <w:tcPr>
            <w:tcW w:w="966" w:type="dxa"/>
          </w:tcPr>
          <w:p>
            <w:pPr>
              <w:pStyle w:val="7"/>
              <w:spacing w:before="30"/>
              <w:ind w:left="62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</w:t>
            </w:r>
          </w:p>
        </w:tc>
        <w:tc>
          <w:tcPr>
            <w:tcW w:w="2741" w:type="dxa"/>
          </w:tcPr>
          <w:p>
            <w:pPr>
              <w:pStyle w:val="7"/>
              <w:spacing w:before="17"/>
              <w:ind w:right="220"/>
              <w:jc w:val="right"/>
              <w:rPr>
                <w:sz w:val="21"/>
              </w:rPr>
            </w:pPr>
            <w:r>
              <w:rPr>
                <w:sz w:val="21"/>
              </w:rPr>
              <w:t>印章印文形成方式鉴定</w:t>
            </w:r>
          </w:p>
        </w:tc>
        <w:tc>
          <w:tcPr>
            <w:tcW w:w="1147" w:type="dxa"/>
          </w:tcPr>
          <w:p>
            <w:pPr>
              <w:pStyle w:val="7"/>
              <w:spacing w:before="17"/>
              <w:ind w:right="90"/>
              <w:jc w:val="center"/>
              <w:rPr>
                <w:sz w:val="21"/>
              </w:rPr>
            </w:pPr>
            <w:r>
              <w:rPr>
                <w:sz w:val="21"/>
              </w:rPr>
              <w:t>枚</w:t>
            </w:r>
          </w:p>
        </w:tc>
        <w:tc>
          <w:tcPr>
            <w:tcW w:w="1695" w:type="dxa"/>
          </w:tcPr>
          <w:p>
            <w:pPr>
              <w:pStyle w:val="7"/>
              <w:spacing w:before="30"/>
              <w:ind w:left="21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1000</w:t>
            </w:r>
          </w:p>
        </w:tc>
        <w:tc>
          <w:tcPr>
            <w:tcW w:w="21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66" w:type="dxa"/>
          </w:tcPr>
          <w:p>
            <w:pPr>
              <w:pStyle w:val="7"/>
              <w:spacing w:before="30"/>
              <w:ind w:left="62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</w:t>
            </w:r>
          </w:p>
        </w:tc>
        <w:tc>
          <w:tcPr>
            <w:tcW w:w="2741" w:type="dxa"/>
          </w:tcPr>
          <w:p>
            <w:pPr>
              <w:pStyle w:val="7"/>
              <w:spacing w:before="17"/>
              <w:ind w:left="420"/>
              <w:rPr>
                <w:sz w:val="21"/>
              </w:rPr>
            </w:pPr>
            <w:r>
              <w:rPr>
                <w:sz w:val="21"/>
              </w:rPr>
              <w:t>印章印文同一性认定</w:t>
            </w:r>
          </w:p>
        </w:tc>
        <w:tc>
          <w:tcPr>
            <w:tcW w:w="1147" w:type="dxa"/>
          </w:tcPr>
          <w:p>
            <w:pPr>
              <w:pStyle w:val="7"/>
              <w:spacing w:before="17"/>
              <w:ind w:right="90"/>
              <w:jc w:val="center"/>
              <w:rPr>
                <w:sz w:val="21"/>
              </w:rPr>
            </w:pPr>
            <w:r>
              <w:rPr>
                <w:sz w:val="21"/>
              </w:rPr>
              <w:t>枚</w:t>
            </w:r>
          </w:p>
        </w:tc>
        <w:tc>
          <w:tcPr>
            <w:tcW w:w="1695" w:type="dxa"/>
          </w:tcPr>
          <w:p>
            <w:pPr>
              <w:pStyle w:val="7"/>
              <w:spacing w:before="30"/>
              <w:ind w:left="21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1000</w:t>
            </w:r>
          </w:p>
        </w:tc>
        <w:tc>
          <w:tcPr>
            <w:tcW w:w="21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6" w:type="dxa"/>
          </w:tcPr>
          <w:p>
            <w:pPr>
              <w:pStyle w:val="7"/>
              <w:spacing w:before="30"/>
              <w:ind w:left="62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</w:t>
            </w:r>
          </w:p>
        </w:tc>
        <w:tc>
          <w:tcPr>
            <w:tcW w:w="2741" w:type="dxa"/>
          </w:tcPr>
          <w:p>
            <w:pPr>
              <w:pStyle w:val="7"/>
              <w:spacing w:before="17"/>
              <w:ind w:right="220"/>
              <w:jc w:val="right"/>
              <w:rPr>
                <w:sz w:val="21"/>
              </w:rPr>
            </w:pPr>
            <w:r>
              <w:rPr>
                <w:sz w:val="21"/>
              </w:rPr>
              <w:t>印刷文件制作方式鉴定</w:t>
            </w:r>
          </w:p>
        </w:tc>
        <w:tc>
          <w:tcPr>
            <w:tcW w:w="1147" w:type="dxa"/>
          </w:tcPr>
          <w:p>
            <w:pPr>
              <w:pStyle w:val="7"/>
              <w:spacing w:before="17"/>
              <w:ind w:right="90"/>
              <w:jc w:val="center"/>
              <w:rPr>
                <w:sz w:val="21"/>
              </w:rPr>
            </w:pPr>
            <w:r>
              <w:rPr>
                <w:sz w:val="21"/>
              </w:rPr>
              <w:t>件</w:t>
            </w:r>
          </w:p>
        </w:tc>
        <w:tc>
          <w:tcPr>
            <w:tcW w:w="1695" w:type="dxa"/>
          </w:tcPr>
          <w:p>
            <w:pPr>
              <w:pStyle w:val="7"/>
              <w:spacing w:before="30"/>
              <w:ind w:left="21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1200</w:t>
            </w:r>
          </w:p>
        </w:tc>
        <w:tc>
          <w:tcPr>
            <w:tcW w:w="21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6" w:type="dxa"/>
          </w:tcPr>
          <w:p>
            <w:pPr>
              <w:pStyle w:val="7"/>
              <w:spacing w:before="31"/>
              <w:ind w:left="62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</w:t>
            </w:r>
          </w:p>
        </w:tc>
        <w:tc>
          <w:tcPr>
            <w:tcW w:w="2741" w:type="dxa"/>
          </w:tcPr>
          <w:p>
            <w:pPr>
              <w:pStyle w:val="7"/>
              <w:spacing w:before="17"/>
              <w:ind w:left="420"/>
              <w:rPr>
                <w:sz w:val="21"/>
              </w:rPr>
            </w:pPr>
            <w:r>
              <w:rPr>
                <w:sz w:val="21"/>
              </w:rPr>
              <w:t>印刷文件同一性鉴定</w:t>
            </w:r>
          </w:p>
        </w:tc>
        <w:tc>
          <w:tcPr>
            <w:tcW w:w="1147" w:type="dxa"/>
          </w:tcPr>
          <w:p>
            <w:pPr>
              <w:pStyle w:val="7"/>
              <w:spacing w:before="17"/>
              <w:ind w:right="90"/>
              <w:jc w:val="center"/>
              <w:rPr>
                <w:sz w:val="21"/>
              </w:rPr>
            </w:pPr>
            <w:r>
              <w:rPr>
                <w:sz w:val="21"/>
              </w:rPr>
              <w:t>项</w:t>
            </w:r>
          </w:p>
        </w:tc>
        <w:tc>
          <w:tcPr>
            <w:tcW w:w="1695" w:type="dxa"/>
          </w:tcPr>
          <w:p>
            <w:pPr>
              <w:pStyle w:val="7"/>
              <w:spacing w:before="31"/>
              <w:ind w:left="21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1200</w:t>
            </w:r>
          </w:p>
        </w:tc>
        <w:tc>
          <w:tcPr>
            <w:tcW w:w="21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1" w:hRule="atLeast"/>
        </w:trPr>
        <w:tc>
          <w:tcPr>
            <w:tcW w:w="966" w:type="dxa"/>
          </w:tcPr>
          <w:p>
            <w:pPr>
              <w:pStyle w:val="7"/>
              <w:spacing w:before="30"/>
              <w:ind w:left="62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</w:t>
            </w:r>
          </w:p>
        </w:tc>
        <w:tc>
          <w:tcPr>
            <w:tcW w:w="2741" w:type="dxa"/>
          </w:tcPr>
          <w:p>
            <w:pPr>
              <w:pStyle w:val="7"/>
              <w:spacing w:before="17"/>
              <w:ind w:left="420"/>
              <w:rPr>
                <w:sz w:val="21"/>
              </w:rPr>
            </w:pPr>
            <w:r>
              <w:rPr>
                <w:sz w:val="21"/>
              </w:rPr>
              <w:t>模糊图文辨认</w:t>
            </w:r>
          </w:p>
        </w:tc>
        <w:tc>
          <w:tcPr>
            <w:tcW w:w="1147" w:type="dxa"/>
          </w:tcPr>
          <w:p>
            <w:pPr>
              <w:pStyle w:val="7"/>
              <w:spacing w:before="17"/>
              <w:ind w:right="90"/>
              <w:jc w:val="center"/>
              <w:rPr>
                <w:sz w:val="21"/>
              </w:rPr>
            </w:pPr>
            <w:r>
              <w:rPr>
                <w:sz w:val="21"/>
              </w:rPr>
              <w:t>件</w:t>
            </w:r>
          </w:p>
        </w:tc>
        <w:tc>
          <w:tcPr>
            <w:tcW w:w="1695" w:type="dxa"/>
          </w:tcPr>
          <w:p>
            <w:pPr>
              <w:pStyle w:val="7"/>
              <w:spacing w:before="30"/>
              <w:ind w:left="21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1200</w:t>
            </w:r>
          </w:p>
        </w:tc>
        <w:tc>
          <w:tcPr>
            <w:tcW w:w="21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</w:trPr>
        <w:tc>
          <w:tcPr>
            <w:tcW w:w="966" w:type="dxa"/>
          </w:tcPr>
          <w:p>
            <w:pPr>
              <w:pStyle w:val="7"/>
              <w:spacing w:before="30"/>
              <w:ind w:left="62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</w:t>
            </w:r>
          </w:p>
        </w:tc>
        <w:tc>
          <w:tcPr>
            <w:tcW w:w="2741" w:type="dxa"/>
          </w:tcPr>
          <w:p>
            <w:pPr>
              <w:pStyle w:val="7"/>
              <w:spacing w:before="17"/>
              <w:ind w:left="420"/>
              <w:rPr>
                <w:sz w:val="21"/>
              </w:rPr>
            </w:pPr>
            <w:r>
              <w:rPr>
                <w:sz w:val="21"/>
              </w:rPr>
              <w:t>书写压痕辩读</w:t>
            </w:r>
          </w:p>
        </w:tc>
        <w:tc>
          <w:tcPr>
            <w:tcW w:w="1147" w:type="dxa"/>
          </w:tcPr>
          <w:p>
            <w:pPr>
              <w:pStyle w:val="7"/>
              <w:spacing w:before="17"/>
              <w:ind w:right="90"/>
              <w:jc w:val="center"/>
              <w:rPr>
                <w:sz w:val="21"/>
              </w:rPr>
            </w:pPr>
            <w:r>
              <w:rPr>
                <w:sz w:val="21"/>
              </w:rPr>
              <w:t>件</w:t>
            </w:r>
          </w:p>
        </w:tc>
        <w:tc>
          <w:tcPr>
            <w:tcW w:w="1695" w:type="dxa"/>
          </w:tcPr>
          <w:p>
            <w:pPr>
              <w:pStyle w:val="7"/>
              <w:spacing w:before="30"/>
              <w:ind w:left="21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1000</w:t>
            </w:r>
          </w:p>
        </w:tc>
        <w:tc>
          <w:tcPr>
            <w:tcW w:w="21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6" w:type="dxa"/>
          </w:tcPr>
          <w:p>
            <w:pPr>
              <w:pStyle w:val="7"/>
              <w:spacing w:before="30"/>
              <w:ind w:left="62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</w:t>
            </w:r>
          </w:p>
        </w:tc>
        <w:tc>
          <w:tcPr>
            <w:tcW w:w="2741" w:type="dxa"/>
          </w:tcPr>
          <w:p>
            <w:pPr>
              <w:pStyle w:val="7"/>
              <w:spacing w:before="17"/>
              <w:ind w:left="420"/>
              <w:rPr>
                <w:sz w:val="21"/>
              </w:rPr>
            </w:pPr>
            <w:r>
              <w:rPr>
                <w:sz w:val="21"/>
              </w:rPr>
              <w:t>损毁文件整复</w:t>
            </w:r>
          </w:p>
        </w:tc>
        <w:tc>
          <w:tcPr>
            <w:tcW w:w="1147" w:type="dxa"/>
          </w:tcPr>
          <w:p>
            <w:pPr>
              <w:pStyle w:val="7"/>
              <w:spacing w:before="17"/>
              <w:ind w:right="90"/>
              <w:jc w:val="center"/>
              <w:rPr>
                <w:sz w:val="21"/>
              </w:rPr>
            </w:pPr>
            <w:r>
              <w:rPr>
                <w:sz w:val="21"/>
              </w:rPr>
              <w:t>件</w:t>
            </w:r>
          </w:p>
        </w:tc>
        <w:tc>
          <w:tcPr>
            <w:tcW w:w="1695" w:type="dxa"/>
          </w:tcPr>
          <w:p>
            <w:pPr>
              <w:pStyle w:val="7"/>
              <w:spacing w:before="30"/>
              <w:ind w:left="21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1200</w:t>
            </w:r>
          </w:p>
        </w:tc>
        <w:tc>
          <w:tcPr>
            <w:tcW w:w="21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6" w:type="dxa"/>
          </w:tcPr>
          <w:p>
            <w:pPr>
              <w:pStyle w:val="7"/>
              <w:spacing w:before="31"/>
              <w:ind w:left="62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2741" w:type="dxa"/>
          </w:tcPr>
          <w:p>
            <w:pPr>
              <w:pStyle w:val="7"/>
              <w:spacing w:before="17"/>
              <w:ind w:left="420"/>
              <w:rPr>
                <w:sz w:val="21"/>
              </w:rPr>
            </w:pPr>
            <w:r>
              <w:rPr>
                <w:sz w:val="21"/>
              </w:rPr>
              <w:t>变造文件鉴定</w:t>
            </w:r>
          </w:p>
        </w:tc>
        <w:tc>
          <w:tcPr>
            <w:tcW w:w="1147" w:type="dxa"/>
          </w:tcPr>
          <w:p>
            <w:pPr>
              <w:pStyle w:val="7"/>
              <w:spacing w:before="17"/>
              <w:ind w:right="90"/>
              <w:jc w:val="center"/>
              <w:rPr>
                <w:sz w:val="21"/>
              </w:rPr>
            </w:pPr>
            <w:r>
              <w:rPr>
                <w:sz w:val="21"/>
              </w:rPr>
              <w:t>项</w:t>
            </w:r>
          </w:p>
        </w:tc>
        <w:tc>
          <w:tcPr>
            <w:tcW w:w="1695" w:type="dxa"/>
          </w:tcPr>
          <w:p>
            <w:pPr>
              <w:pStyle w:val="7"/>
              <w:spacing w:before="31"/>
              <w:ind w:left="21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1200</w:t>
            </w:r>
          </w:p>
        </w:tc>
        <w:tc>
          <w:tcPr>
            <w:tcW w:w="21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6" w:type="dxa"/>
          </w:tcPr>
          <w:p>
            <w:pPr>
              <w:pStyle w:val="7"/>
              <w:spacing w:before="30"/>
              <w:ind w:left="62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</w:t>
            </w:r>
          </w:p>
        </w:tc>
        <w:tc>
          <w:tcPr>
            <w:tcW w:w="2741" w:type="dxa"/>
          </w:tcPr>
          <w:p>
            <w:pPr>
              <w:pStyle w:val="7"/>
              <w:spacing w:before="17"/>
              <w:ind w:left="420"/>
              <w:rPr>
                <w:sz w:val="21"/>
              </w:rPr>
            </w:pPr>
            <w:r>
              <w:rPr>
                <w:sz w:val="21"/>
              </w:rPr>
              <w:t>特种文件鉴定</w:t>
            </w:r>
          </w:p>
        </w:tc>
        <w:tc>
          <w:tcPr>
            <w:tcW w:w="1147" w:type="dxa"/>
          </w:tcPr>
          <w:p>
            <w:pPr>
              <w:pStyle w:val="7"/>
              <w:spacing w:before="17"/>
              <w:ind w:right="90"/>
              <w:jc w:val="center"/>
              <w:rPr>
                <w:sz w:val="21"/>
              </w:rPr>
            </w:pPr>
            <w:r>
              <w:rPr>
                <w:sz w:val="21"/>
              </w:rPr>
              <w:t>件</w:t>
            </w:r>
          </w:p>
        </w:tc>
        <w:tc>
          <w:tcPr>
            <w:tcW w:w="1695" w:type="dxa"/>
          </w:tcPr>
          <w:p>
            <w:pPr>
              <w:pStyle w:val="7"/>
              <w:spacing w:before="30"/>
              <w:ind w:left="21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1500</w:t>
            </w:r>
          </w:p>
        </w:tc>
        <w:tc>
          <w:tcPr>
            <w:tcW w:w="21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92" w:hRule="atLeast"/>
        </w:trPr>
        <w:tc>
          <w:tcPr>
            <w:tcW w:w="966" w:type="dxa"/>
          </w:tcPr>
          <w:p>
            <w:pPr>
              <w:pStyle w:val="7"/>
              <w:spacing w:before="30"/>
              <w:ind w:left="62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</w:t>
            </w:r>
          </w:p>
        </w:tc>
        <w:tc>
          <w:tcPr>
            <w:tcW w:w="2741" w:type="dxa"/>
          </w:tcPr>
          <w:p>
            <w:pPr>
              <w:pStyle w:val="7"/>
              <w:spacing w:before="17"/>
              <w:ind w:left="420"/>
              <w:rPr>
                <w:sz w:val="21"/>
              </w:rPr>
            </w:pPr>
            <w:r>
              <w:rPr>
                <w:sz w:val="21"/>
              </w:rPr>
              <w:t>朱墨时序鉴定</w:t>
            </w:r>
          </w:p>
        </w:tc>
        <w:tc>
          <w:tcPr>
            <w:tcW w:w="1147" w:type="dxa"/>
          </w:tcPr>
          <w:p>
            <w:pPr>
              <w:pStyle w:val="7"/>
              <w:spacing w:before="17"/>
              <w:ind w:right="90"/>
              <w:jc w:val="center"/>
              <w:rPr>
                <w:sz w:val="21"/>
              </w:rPr>
            </w:pPr>
            <w:r>
              <w:rPr>
                <w:sz w:val="21"/>
              </w:rPr>
              <w:t>项</w:t>
            </w:r>
          </w:p>
        </w:tc>
        <w:tc>
          <w:tcPr>
            <w:tcW w:w="1695" w:type="dxa"/>
          </w:tcPr>
          <w:p>
            <w:pPr>
              <w:pStyle w:val="7"/>
              <w:spacing w:before="30"/>
              <w:ind w:left="21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2200</w:t>
            </w:r>
          </w:p>
        </w:tc>
        <w:tc>
          <w:tcPr>
            <w:tcW w:w="21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3" w:hRule="atLeast"/>
        </w:trPr>
        <w:tc>
          <w:tcPr>
            <w:tcW w:w="966" w:type="dxa"/>
          </w:tcPr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spacing w:before="3"/>
              <w:rPr>
                <w:rFonts w:ascii="黑体"/>
                <w:sz w:val="19"/>
              </w:rPr>
            </w:pPr>
          </w:p>
          <w:p>
            <w:pPr>
              <w:pStyle w:val="7"/>
              <w:ind w:left="62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</w:t>
            </w:r>
          </w:p>
        </w:tc>
        <w:tc>
          <w:tcPr>
            <w:tcW w:w="2741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2"/>
              <w:rPr>
                <w:rFonts w:ascii="黑体"/>
                <w:sz w:val="22"/>
              </w:rPr>
            </w:pPr>
          </w:p>
          <w:p>
            <w:pPr>
              <w:pStyle w:val="7"/>
              <w:ind w:left="420"/>
              <w:rPr>
                <w:sz w:val="21"/>
              </w:rPr>
            </w:pPr>
            <w:r>
              <w:rPr>
                <w:sz w:val="21"/>
              </w:rPr>
              <w:t>文件物质材料鉴定</w:t>
            </w:r>
          </w:p>
        </w:tc>
        <w:tc>
          <w:tcPr>
            <w:tcW w:w="1147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2"/>
              <w:rPr>
                <w:rFonts w:ascii="黑体"/>
                <w:sz w:val="22"/>
              </w:rPr>
            </w:pPr>
          </w:p>
          <w:p>
            <w:pPr>
              <w:pStyle w:val="7"/>
              <w:ind w:right="90"/>
              <w:jc w:val="center"/>
              <w:rPr>
                <w:sz w:val="21"/>
              </w:rPr>
            </w:pPr>
            <w:r>
              <w:rPr>
                <w:sz w:val="21"/>
              </w:rPr>
              <w:t>项</w:t>
            </w:r>
          </w:p>
        </w:tc>
        <w:tc>
          <w:tcPr>
            <w:tcW w:w="1695" w:type="dxa"/>
          </w:tcPr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spacing w:before="3"/>
              <w:rPr>
                <w:rFonts w:ascii="黑体"/>
                <w:sz w:val="19"/>
              </w:rPr>
            </w:pPr>
          </w:p>
          <w:p>
            <w:pPr>
              <w:pStyle w:val="7"/>
              <w:ind w:left="21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1000</w:t>
            </w:r>
          </w:p>
        </w:tc>
        <w:tc>
          <w:tcPr>
            <w:tcW w:w="21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712" w:type="dxa"/>
            <w:gridSpan w:val="5"/>
          </w:tcPr>
          <w:p>
            <w:pPr>
              <w:pStyle w:val="7"/>
              <w:spacing w:before="177"/>
              <w:ind w:left="620"/>
              <w:rPr>
                <w:sz w:val="21"/>
              </w:rPr>
            </w:pPr>
            <w:r>
              <w:rPr>
                <w:sz w:val="21"/>
              </w:rPr>
              <w:t>（二）痕迹物证鉴定项目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66" w:type="dxa"/>
          </w:tcPr>
          <w:p>
            <w:pPr>
              <w:pStyle w:val="7"/>
              <w:spacing w:before="21" w:line="220" w:lineRule="exact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序</w:t>
            </w:r>
          </w:p>
        </w:tc>
        <w:tc>
          <w:tcPr>
            <w:tcW w:w="2741" w:type="dxa"/>
          </w:tcPr>
          <w:p>
            <w:pPr>
              <w:pStyle w:val="7"/>
              <w:spacing w:before="21" w:line="220" w:lineRule="exact"/>
              <w:ind w:left="420"/>
              <w:rPr>
                <w:sz w:val="21"/>
              </w:rPr>
            </w:pPr>
            <w:r>
              <w:rPr>
                <w:sz w:val="21"/>
              </w:rPr>
              <w:t>项目</w:t>
            </w:r>
          </w:p>
        </w:tc>
        <w:tc>
          <w:tcPr>
            <w:tcW w:w="1147" w:type="dxa"/>
          </w:tcPr>
          <w:p>
            <w:pPr>
              <w:pStyle w:val="7"/>
              <w:spacing w:before="21" w:line="220" w:lineRule="exact"/>
              <w:ind w:right="302"/>
              <w:jc w:val="right"/>
              <w:rPr>
                <w:sz w:val="21"/>
              </w:rPr>
            </w:pPr>
            <w:r>
              <w:rPr>
                <w:sz w:val="21"/>
              </w:rPr>
              <w:t>单位</w:t>
            </w:r>
          </w:p>
        </w:tc>
        <w:tc>
          <w:tcPr>
            <w:tcW w:w="1695" w:type="dxa"/>
          </w:tcPr>
          <w:p>
            <w:pPr>
              <w:pStyle w:val="7"/>
              <w:spacing w:before="21" w:line="220" w:lineRule="exact"/>
              <w:ind w:left="211"/>
              <w:rPr>
                <w:sz w:val="21"/>
              </w:rPr>
            </w:pPr>
            <w:r>
              <w:rPr>
                <w:sz w:val="21"/>
              </w:rPr>
              <w:t>收费标准（元）</w:t>
            </w:r>
          </w:p>
        </w:tc>
        <w:tc>
          <w:tcPr>
            <w:tcW w:w="2163" w:type="dxa"/>
          </w:tcPr>
          <w:p>
            <w:pPr>
              <w:pStyle w:val="7"/>
              <w:spacing w:before="21" w:line="220" w:lineRule="exact"/>
              <w:ind w:left="440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</w:tr>
    </w:tbl>
    <w:p>
      <w:pPr>
        <w:spacing w:after="0" w:line="220" w:lineRule="exact"/>
        <w:rPr>
          <w:sz w:val="21"/>
        </w:rPr>
        <w:sectPr>
          <w:pgSz w:w="11910" w:h="16840"/>
          <w:pgMar w:top="1460" w:right="1380" w:bottom="280" w:left="1500" w:header="720" w:footer="720" w:gutter="0"/>
          <w:cols w:space="720" w:num="1"/>
        </w:sectPr>
      </w:pPr>
    </w:p>
    <w:tbl>
      <w:tblPr>
        <w:tblStyle w:val="3"/>
        <w:tblW w:w="0" w:type="auto"/>
        <w:tblInd w:w="1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2"/>
        <w:gridCol w:w="2631"/>
        <w:gridCol w:w="1105"/>
        <w:gridCol w:w="1745"/>
        <w:gridCol w:w="22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072" w:type="dxa"/>
          </w:tcPr>
          <w:p>
            <w:pPr>
              <w:pStyle w:val="7"/>
              <w:spacing w:line="231" w:lineRule="exact"/>
              <w:ind w:left="200"/>
              <w:rPr>
                <w:sz w:val="21"/>
              </w:rPr>
            </w:pPr>
            <w:r>
              <w:rPr>
                <w:sz w:val="21"/>
              </w:rPr>
              <w:t>号</w:t>
            </w:r>
          </w:p>
        </w:tc>
        <w:tc>
          <w:tcPr>
            <w:tcW w:w="263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72" w:type="dxa"/>
          </w:tcPr>
          <w:p>
            <w:pPr>
              <w:pStyle w:val="7"/>
              <w:spacing w:before="30"/>
              <w:ind w:right="34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</w:t>
            </w:r>
          </w:p>
        </w:tc>
        <w:tc>
          <w:tcPr>
            <w:tcW w:w="2631" w:type="dxa"/>
          </w:tcPr>
          <w:p>
            <w:pPr>
              <w:pStyle w:val="7"/>
              <w:spacing w:before="16"/>
              <w:ind w:left="314"/>
              <w:rPr>
                <w:sz w:val="21"/>
              </w:rPr>
            </w:pPr>
            <w:r>
              <w:rPr>
                <w:sz w:val="21"/>
              </w:rPr>
              <w:t>手印形成方式鉴定</w:t>
            </w:r>
          </w:p>
        </w:tc>
        <w:tc>
          <w:tcPr>
            <w:tcW w:w="1105" w:type="dxa"/>
          </w:tcPr>
          <w:p>
            <w:pPr>
              <w:pStyle w:val="7"/>
              <w:spacing w:before="16"/>
              <w:ind w:right="40"/>
              <w:jc w:val="center"/>
              <w:rPr>
                <w:sz w:val="21"/>
              </w:rPr>
            </w:pPr>
            <w:r>
              <w:rPr>
                <w:sz w:val="21"/>
              </w:rPr>
              <w:t>枚</w:t>
            </w:r>
          </w:p>
        </w:tc>
        <w:tc>
          <w:tcPr>
            <w:tcW w:w="1745" w:type="dxa"/>
          </w:tcPr>
          <w:p>
            <w:pPr>
              <w:pStyle w:val="7"/>
              <w:spacing w:before="30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800</w:t>
            </w:r>
          </w:p>
        </w:tc>
        <w:tc>
          <w:tcPr>
            <w:tcW w:w="225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72" w:type="dxa"/>
          </w:tcPr>
          <w:p>
            <w:pPr>
              <w:pStyle w:val="7"/>
              <w:spacing w:before="22"/>
              <w:ind w:right="34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</w:t>
            </w:r>
          </w:p>
        </w:tc>
        <w:tc>
          <w:tcPr>
            <w:tcW w:w="2631" w:type="dxa"/>
          </w:tcPr>
          <w:p>
            <w:pPr>
              <w:pStyle w:val="7"/>
              <w:spacing w:before="8"/>
              <w:ind w:left="314"/>
              <w:rPr>
                <w:sz w:val="21"/>
              </w:rPr>
            </w:pPr>
            <w:r>
              <w:rPr>
                <w:sz w:val="21"/>
              </w:rPr>
              <w:t>手印同一认定</w:t>
            </w:r>
          </w:p>
        </w:tc>
        <w:tc>
          <w:tcPr>
            <w:tcW w:w="1105" w:type="dxa"/>
          </w:tcPr>
          <w:p>
            <w:pPr>
              <w:pStyle w:val="7"/>
              <w:spacing w:before="8"/>
              <w:ind w:right="40"/>
              <w:jc w:val="center"/>
              <w:rPr>
                <w:sz w:val="21"/>
              </w:rPr>
            </w:pPr>
            <w:r>
              <w:rPr>
                <w:sz w:val="21"/>
              </w:rPr>
              <w:t>枚</w:t>
            </w:r>
          </w:p>
        </w:tc>
        <w:tc>
          <w:tcPr>
            <w:tcW w:w="1745" w:type="dxa"/>
          </w:tcPr>
          <w:p>
            <w:pPr>
              <w:pStyle w:val="7"/>
              <w:spacing w:before="22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900</w:t>
            </w:r>
          </w:p>
        </w:tc>
        <w:tc>
          <w:tcPr>
            <w:tcW w:w="225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72" w:type="dxa"/>
          </w:tcPr>
          <w:p>
            <w:pPr>
              <w:pStyle w:val="7"/>
              <w:spacing w:before="22"/>
              <w:ind w:right="34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</w:t>
            </w:r>
          </w:p>
        </w:tc>
        <w:tc>
          <w:tcPr>
            <w:tcW w:w="2631" w:type="dxa"/>
          </w:tcPr>
          <w:p>
            <w:pPr>
              <w:pStyle w:val="7"/>
              <w:spacing w:before="8"/>
              <w:ind w:left="314"/>
              <w:rPr>
                <w:sz w:val="21"/>
              </w:rPr>
            </w:pPr>
            <w:r>
              <w:rPr>
                <w:sz w:val="21"/>
              </w:rPr>
              <w:t>足迹鉴定</w:t>
            </w:r>
          </w:p>
        </w:tc>
        <w:tc>
          <w:tcPr>
            <w:tcW w:w="1105" w:type="dxa"/>
          </w:tcPr>
          <w:p>
            <w:pPr>
              <w:pStyle w:val="7"/>
              <w:spacing w:before="8"/>
              <w:ind w:right="40"/>
              <w:jc w:val="center"/>
              <w:rPr>
                <w:sz w:val="21"/>
              </w:rPr>
            </w:pPr>
            <w:r>
              <w:rPr>
                <w:sz w:val="21"/>
              </w:rPr>
              <w:t>枚</w:t>
            </w:r>
          </w:p>
        </w:tc>
        <w:tc>
          <w:tcPr>
            <w:tcW w:w="1745" w:type="dxa"/>
          </w:tcPr>
          <w:p>
            <w:pPr>
              <w:pStyle w:val="7"/>
              <w:spacing w:before="22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700</w:t>
            </w:r>
          </w:p>
        </w:tc>
        <w:tc>
          <w:tcPr>
            <w:tcW w:w="2259" w:type="dxa"/>
            <w:vMerge w:val="restart"/>
          </w:tcPr>
          <w:p>
            <w:pPr>
              <w:pStyle w:val="7"/>
              <w:spacing w:before="8" w:line="278" w:lineRule="auto"/>
              <w:ind w:left="16" w:right="302" w:firstLine="432"/>
              <w:jc w:val="both"/>
              <w:rPr>
                <w:sz w:val="21"/>
              </w:rPr>
            </w:pPr>
            <w:r>
              <w:rPr>
                <w:spacing w:val="3"/>
                <w:sz w:val="21"/>
              </w:rPr>
              <w:t>手印鉴定涉及财产案件，按照诉讼标的和鉴定标的两者中的较小值计收。标的</w:t>
            </w:r>
            <w:r>
              <w:rPr>
                <w:spacing w:val="-26"/>
                <w:sz w:val="21"/>
              </w:rPr>
              <w:t xml:space="preserve">额 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spacing w:val="-15"/>
                <w:sz w:val="21"/>
              </w:rPr>
              <w:t>万元</w:t>
            </w:r>
            <w:r>
              <w:rPr>
                <w:sz w:val="21"/>
              </w:rPr>
              <w:t>（含</w:t>
            </w:r>
            <w:r>
              <w:rPr>
                <w:spacing w:val="-29"/>
                <w:sz w:val="21"/>
              </w:rPr>
              <w:t>）</w:t>
            </w:r>
            <w:r>
              <w:rPr>
                <w:spacing w:val="-7"/>
                <w:sz w:val="21"/>
              </w:rPr>
              <w:t>以下</w:t>
            </w:r>
            <w:r>
              <w:rPr>
                <w:spacing w:val="3"/>
                <w:sz w:val="21"/>
              </w:rPr>
              <w:t>的，按照表列收费标准执行；</w:t>
            </w:r>
            <w:r>
              <w:rPr>
                <w:rFonts w:ascii="Times New Roman" w:eastAsia="Times New Roman"/>
                <w:spacing w:val="3"/>
                <w:sz w:val="21"/>
              </w:rPr>
              <w:t>10</w:t>
            </w:r>
            <w:r>
              <w:rPr>
                <w:rFonts w:ascii="Times New Roman" w:eastAsia="Times New Roman"/>
                <w:spacing w:val="31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 xml:space="preserve">至 </w:t>
            </w:r>
            <w:r>
              <w:rPr>
                <w:rFonts w:ascii="Times New Roman" w:eastAsia="Times New Roman"/>
                <w:sz w:val="21"/>
              </w:rPr>
              <w:t>50</w:t>
            </w:r>
            <w:r>
              <w:rPr>
                <w:rFonts w:ascii="Times New Roman" w:eastAsia="Times New Roman"/>
                <w:spacing w:val="33"/>
                <w:sz w:val="21"/>
              </w:rPr>
              <w:t xml:space="preserve"> </w:t>
            </w:r>
            <w:r>
              <w:rPr>
                <w:spacing w:val="-13"/>
                <w:sz w:val="21"/>
              </w:rPr>
              <w:t>万</w:t>
            </w:r>
            <w:r>
              <w:rPr>
                <w:spacing w:val="5"/>
                <w:sz w:val="21"/>
              </w:rPr>
              <w:t>元（含）</w:t>
            </w:r>
            <w:r>
              <w:rPr>
                <w:spacing w:val="3"/>
                <w:sz w:val="21"/>
              </w:rPr>
              <w:t>部分，按标</w:t>
            </w:r>
            <w:r>
              <w:rPr>
                <w:spacing w:val="-3"/>
                <w:sz w:val="21"/>
              </w:rPr>
              <w:t xml:space="preserve">的额 </w:t>
            </w:r>
            <w:r>
              <w:rPr>
                <w:rFonts w:ascii="Times New Roman" w:eastAsia="Times New Roman"/>
                <w:sz w:val="21"/>
              </w:rPr>
              <w:t>1%</w:t>
            </w:r>
            <w:r>
              <w:rPr>
                <w:sz w:val="21"/>
              </w:rPr>
              <w:t>计收；</w:t>
            </w:r>
            <w:r>
              <w:rPr>
                <w:rFonts w:ascii="Times New Roman" w:eastAsia="Times New Roman"/>
                <w:sz w:val="21"/>
              </w:rPr>
              <w:t>50</w:t>
            </w:r>
            <w:r>
              <w:rPr>
                <w:rFonts w:ascii="Times New Roman" w:eastAsia="Times New Roman"/>
                <w:spacing w:val="40"/>
                <w:sz w:val="21"/>
              </w:rPr>
              <w:t xml:space="preserve"> </w:t>
            </w:r>
            <w:r>
              <w:rPr>
                <w:spacing w:val="-14"/>
                <w:sz w:val="21"/>
              </w:rPr>
              <w:t>至</w:t>
            </w:r>
          </w:p>
          <w:p>
            <w:pPr>
              <w:pStyle w:val="7"/>
              <w:spacing w:line="278" w:lineRule="auto"/>
              <w:ind w:left="16" w:right="19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100</w:t>
            </w:r>
            <w:r>
              <w:rPr>
                <w:rFonts w:ascii="Times New Roman" w:eastAsia="Times New Roman"/>
                <w:spacing w:val="-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万元</w:t>
            </w:r>
            <w:r>
              <w:rPr>
                <w:sz w:val="21"/>
              </w:rPr>
              <w:t>（含</w:t>
            </w:r>
            <w:r>
              <w:rPr>
                <w:spacing w:val="-3"/>
                <w:sz w:val="21"/>
              </w:rPr>
              <w:t>）</w:t>
            </w:r>
            <w:r>
              <w:rPr>
                <w:spacing w:val="-5"/>
                <w:sz w:val="21"/>
              </w:rPr>
              <w:t xml:space="preserve">部分， </w:t>
            </w:r>
            <w:r>
              <w:rPr>
                <w:spacing w:val="-20"/>
                <w:sz w:val="21"/>
              </w:rPr>
              <w:t xml:space="preserve">按 </w:t>
            </w:r>
            <w:r>
              <w:rPr>
                <w:rFonts w:ascii="Times New Roman" w:eastAsia="Times New Roman"/>
                <w:sz w:val="21"/>
              </w:rPr>
              <w:t>0.8%</w:t>
            </w:r>
            <w:r>
              <w:rPr>
                <w:sz w:val="21"/>
              </w:rPr>
              <w:t>计收；</w:t>
            </w:r>
            <w:r>
              <w:rPr>
                <w:rFonts w:ascii="Times New Roman" w:eastAsia="Times New Roman"/>
                <w:sz w:val="21"/>
              </w:rPr>
              <w:t>100</w:t>
            </w:r>
            <w:r>
              <w:rPr>
                <w:rFonts w:ascii="Times New Roman" w:eastAsia="Times New Roman"/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至</w:t>
            </w:r>
          </w:p>
          <w:p>
            <w:pPr>
              <w:pStyle w:val="7"/>
              <w:spacing w:line="278" w:lineRule="auto"/>
              <w:ind w:left="16" w:right="19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200</w:t>
            </w:r>
            <w:r>
              <w:rPr>
                <w:rFonts w:ascii="Times New Roman" w:eastAsia="Times New Roman"/>
                <w:spacing w:val="-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万元</w:t>
            </w:r>
            <w:r>
              <w:rPr>
                <w:sz w:val="21"/>
              </w:rPr>
              <w:t>（含</w:t>
            </w:r>
            <w:r>
              <w:rPr>
                <w:spacing w:val="-3"/>
                <w:sz w:val="21"/>
              </w:rPr>
              <w:t>）</w:t>
            </w:r>
            <w:r>
              <w:rPr>
                <w:spacing w:val="-5"/>
                <w:sz w:val="21"/>
              </w:rPr>
              <w:t xml:space="preserve">部分， </w:t>
            </w:r>
            <w:r>
              <w:rPr>
                <w:spacing w:val="-20"/>
                <w:sz w:val="21"/>
              </w:rPr>
              <w:t xml:space="preserve">按 </w:t>
            </w:r>
            <w:r>
              <w:rPr>
                <w:rFonts w:ascii="Times New Roman" w:eastAsia="Times New Roman"/>
                <w:sz w:val="21"/>
              </w:rPr>
              <w:t>0.6%</w:t>
            </w:r>
            <w:r>
              <w:rPr>
                <w:sz w:val="21"/>
              </w:rPr>
              <w:t>计收；</w:t>
            </w:r>
            <w:r>
              <w:rPr>
                <w:rFonts w:ascii="Times New Roman" w:eastAsia="Times New Roman"/>
                <w:sz w:val="21"/>
              </w:rPr>
              <w:t>200</w:t>
            </w:r>
            <w:r>
              <w:rPr>
                <w:rFonts w:ascii="Times New Roman" w:eastAsia="Times New Roman"/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至</w:t>
            </w:r>
          </w:p>
          <w:p>
            <w:pPr>
              <w:pStyle w:val="7"/>
              <w:spacing w:line="278" w:lineRule="auto"/>
              <w:ind w:left="16" w:right="19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500</w:t>
            </w:r>
            <w:r>
              <w:rPr>
                <w:rFonts w:ascii="Times New Roman" w:eastAsia="Times New Roman"/>
                <w:spacing w:val="-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万元</w:t>
            </w:r>
            <w:r>
              <w:rPr>
                <w:sz w:val="21"/>
              </w:rPr>
              <w:t>（含</w:t>
            </w:r>
            <w:r>
              <w:rPr>
                <w:spacing w:val="-3"/>
                <w:sz w:val="21"/>
              </w:rPr>
              <w:t>）</w:t>
            </w:r>
            <w:r>
              <w:rPr>
                <w:spacing w:val="-5"/>
                <w:sz w:val="21"/>
              </w:rPr>
              <w:t xml:space="preserve">部分， </w:t>
            </w:r>
            <w:r>
              <w:rPr>
                <w:spacing w:val="-20"/>
                <w:sz w:val="21"/>
              </w:rPr>
              <w:t xml:space="preserve">按 </w:t>
            </w:r>
            <w:r>
              <w:rPr>
                <w:rFonts w:ascii="Times New Roman" w:eastAsia="Times New Roman"/>
                <w:sz w:val="21"/>
              </w:rPr>
              <w:t>0.4%</w:t>
            </w:r>
            <w:r>
              <w:rPr>
                <w:sz w:val="21"/>
              </w:rPr>
              <w:t>计收；</w:t>
            </w:r>
            <w:r>
              <w:rPr>
                <w:rFonts w:ascii="Times New Roman" w:eastAsia="Times New Roman"/>
                <w:sz w:val="21"/>
              </w:rPr>
              <w:t>500</w:t>
            </w:r>
            <w:r>
              <w:rPr>
                <w:rFonts w:ascii="Times New Roman" w:eastAsia="Times New Roman"/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至</w:t>
            </w:r>
          </w:p>
          <w:p>
            <w:pPr>
              <w:pStyle w:val="7"/>
              <w:spacing w:line="278" w:lineRule="auto"/>
              <w:ind w:left="16" w:right="19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1000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spacing w:val="-28"/>
                <w:sz w:val="21"/>
              </w:rPr>
              <w:t>万元</w:t>
            </w:r>
            <w:r>
              <w:rPr>
                <w:sz w:val="21"/>
              </w:rPr>
              <w:t>（含</w:t>
            </w:r>
            <w:r>
              <w:rPr>
                <w:spacing w:val="-56"/>
                <w:sz w:val="21"/>
              </w:rPr>
              <w:t>）</w:t>
            </w:r>
            <w:r>
              <w:rPr>
                <w:spacing w:val="-5"/>
                <w:sz w:val="21"/>
              </w:rPr>
              <w:t xml:space="preserve">部分， </w:t>
            </w:r>
            <w:r>
              <w:rPr>
                <w:spacing w:val="-27"/>
                <w:sz w:val="21"/>
              </w:rPr>
              <w:t xml:space="preserve">按 </w:t>
            </w:r>
            <w:r>
              <w:rPr>
                <w:rFonts w:ascii="Times New Roman" w:eastAsia="Times New Roman"/>
                <w:sz w:val="21"/>
              </w:rPr>
              <w:t>0.2%</w:t>
            </w:r>
            <w:r>
              <w:rPr>
                <w:spacing w:val="-5"/>
                <w:sz w:val="21"/>
              </w:rPr>
              <w:t>计收；</w:t>
            </w:r>
            <w:r>
              <w:rPr>
                <w:rFonts w:ascii="Times New Roman" w:eastAsia="Times New Roman"/>
                <w:spacing w:val="-15"/>
                <w:sz w:val="21"/>
              </w:rPr>
              <w:t>1000</w:t>
            </w:r>
            <w:r>
              <w:rPr>
                <w:rFonts w:ascii="Times New Roman" w:eastAsia="Times New Roman"/>
                <w:sz w:val="21"/>
              </w:rPr>
              <w:t xml:space="preserve"> </w:t>
            </w:r>
            <w:r>
              <w:rPr>
                <w:sz w:val="21"/>
              </w:rPr>
              <w:t>万</w:t>
            </w:r>
            <w:r>
              <w:rPr>
                <w:spacing w:val="-27"/>
                <w:sz w:val="21"/>
              </w:rPr>
              <w:t xml:space="preserve">至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spacing w:val="-15"/>
                <w:sz w:val="21"/>
              </w:rPr>
              <w:t>亿元</w:t>
            </w:r>
            <w:r>
              <w:rPr>
                <w:sz w:val="21"/>
              </w:rPr>
              <w:t>（含</w:t>
            </w:r>
            <w:r>
              <w:rPr>
                <w:spacing w:val="-29"/>
                <w:sz w:val="21"/>
              </w:rPr>
              <w:t>）</w:t>
            </w:r>
            <w:r>
              <w:rPr>
                <w:spacing w:val="-5"/>
                <w:sz w:val="21"/>
              </w:rPr>
              <w:t>部分，</w:t>
            </w:r>
          </w:p>
          <w:p>
            <w:pPr>
              <w:pStyle w:val="7"/>
              <w:spacing w:line="269" w:lineRule="exact"/>
              <w:ind w:left="16"/>
              <w:rPr>
                <w:rFonts w:ascii="Times New Roman" w:eastAsia="Times New Roman"/>
                <w:sz w:val="21"/>
              </w:rPr>
            </w:pPr>
            <w:r>
              <w:rPr>
                <w:spacing w:val="-20"/>
                <w:sz w:val="21"/>
              </w:rPr>
              <w:t xml:space="preserve">按 </w:t>
            </w:r>
            <w:r>
              <w:rPr>
                <w:rFonts w:ascii="Times New Roman" w:eastAsia="Times New Roman"/>
                <w:sz w:val="21"/>
              </w:rPr>
              <w:t>0.1%</w:t>
            </w:r>
            <w:r>
              <w:rPr>
                <w:spacing w:val="-7"/>
                <w:sz w:val="21"/>
              </w:rPr>
              <w:t xml:space="preserve">计收；超过 </w:t>
            </w:r>
            <w:r>
              <w:rPr>
                <w:rFonts w:ascii="Times New Roman" w:eastAsia="Times New Roman"/>
                <w:sz w:val="21"/>
              </w:rPr>
              <w:t>1</w:t>
            </w:r>
          </w:p>
          <w:p>
            <w:pPr>
              <w:pStyle w:val="7"/>
              <w:spacing w:before="1" w:line="310" w:lineRule="atLeast"/>
              <w:ind w:left="16" w:right="245"/>
              <w:jc w:val="both"/>
              <w:rPr>
                <w:sz w:val="21"/>
              </w:rPr>
            </w:pPr>
            <w:r>
              <w:rPr>
                <w:spacing w:val="3"/>
                <w:sz w:val="21"/>
              </w:rPr>
              <w:t xml:space="preserve">亿元部分，按 </w:t>
            </w:r>
            <w:r>
              <w:rPr>
                <w:rFonts w:ascii="Times New Roman" w:eastAsia="Times New Roman"/>
                <w:sz w:val="21"/>
              </w:rPr>
              <w:t xml:space="preserve">0.08% </w:t>
            </w:r>
            <w:r>
              <w:rPr>
                <w:spacing w:val="3"/>
                <w:sz w:val="21"/>
              </w:rPr>
              <w:t>计收，基础收费标准</w:t>
            </w:r>
            <w:r>
              <w:rPr>
                <w:spacing w:val="-7"/>
                <w:sz w:val="21"/>
              </w:rPr>
              <w:t xml:space="preserve">最高不超过 </w:t>
            </w:r>
            <w:r>
              <w:rPr>
                <w:rFonts w:ascii="Times New Roman" w:eastAsia="Times New Roman"/>
                <w:sz w:val="21"/>
              </w:rPr>
              <w:t xml:space="preserve">10 </w:t>
            </w:r>
            <w:r>
              <w:rPr>
                <w:spacing w:val="-6"/>
                <w:sz w:val="21"/>
              </w:rPr>
              <w:t>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1" w:hRule="atLeast"/>
        </w:trPr>
        <w:tc>
          <w:tcPr>
            <w:tcW w:w="1072" w:type="dxa"/>
          </w:tcPr>
          <w:p>
            <w:pPr>
              <w:pStyle w:val="7"/>
              <w:spacing w:before="22"/>
              <w:ind w:right="34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</w:t>
            </w:r>
          </w:p>
        </w:tc>
        <w:tc>
          <w:tcPr>
            <w:tcW w:w="2631" w:type="dxa"/>
          </w:tcPr>
          <w:p>
            <w:pPr>
              <w:pStyle w:val="7"/>
              <w:spacing w:before="8"/>
              <w:ind w:left="314"/>
              <w:rPr>
                <w:sz w:val="21"/>
              </w:rPr>
            </w:pPr>
            <w:r>
              <w:rPr>
                <w:sz w:val="21"/>
              </w:rPr>
              <w:t>工具痕迹鉴定</w:t>
            </w:r>
          </w:p>
        </w:tc>
        <w:tc>
          <w:tcPr>
            <w:tcW w:w="1105" w:type="dxa"/>
          </w:tcPr>
          <w:p>
            <w:pPr>
              <w:pStyle w:val="7"/>
              <w:spacing w:before="8"/>
              <w:ind w:right="40"/>
              <w:jc w:val="center"/>
              <w:rPr>
                <w:sz w:val="21"/>
              </w:rPr>
            </w:pPr>
            <w:r>
              <w:rPr>
                <w:sz w:val="21"/>
              </w:rPr>
              <w:t>个</w:t>
            </w:r>
          </w:p>
        </w:tc>
        <w:tc>
          <w:tcPr>
            <w:tcW w:w="1745" w:type="dxa"/>
          </w:tcPr>
          <w:p>
            <w:pPr>
              <w:pStyle w:val="7"/>
              <w:spacing w:before="22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800</w:t>
            </w:r>
          </w:p>
        </w:tc>
        <w:tc>
          <w:tcPr>
            <w:tcW w:w="22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72" w:type="dxa"/>
          </w:tcPr>
          <w:p>
            <w:pPr>
              <w:pStyle w:val="7"/>
              <w:spacing w:before="22"/>
              <w:ind w:right="34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</w:t>
            </w:r>
          </w:p>
        </w:tc>
        <w:tc>
          <w:tcPr>
            <w:tcW w:w="2631" w:type="dxa"/>
          </w:tcPr>
          <w:p>
            <w:pPr>
              <w:pStyle w:val="7"/>
              <w:spacing w:before="8"/>
              <w:ind w:left="314"/>
              <w:rPr>
                <w:sz w:val="21"/>
              </w:rPr>
            </w:pPr>
            <w:r>
              <w:rPr>
                <w:sz w:val="21"/>
              </w:rPr>
              <w:t>弹头弹壳痕迹鉴定</w:t>
            </w:r>
          </w:p>
        </w:tc>
        <w:tc>
          <w:tcPr>
            <w:tcW w:w="1105" w:type="dxa"/>
          </w:tcPr>
          <w:p>
            <w:pPr>
              <w:pStyle w:val="7"/>
              <w:spacing w:before="8"/>
              <w:ind w:right="40"/>
              <w:jc w:val="center"/>
              <w:rPr>
                <w:sz w:val="21"/>
              </w:rPr>
            </w:pPr>
            <w:r>
              <w:rPr>
                <w:sz w:val="21"/>
              </w:rPr>
              <w:t>个</w:t>
            </w:r>
          </w:p>
        </w:tc>
        <w:tc>
          <w:tcPr>
            <w:tcW w:w="1745" w:type="dxa"/>
          </w:tcPr>
          <w:p>
            <w:pPr>
              <w:pStyle w:val="7"/>
              <w:spacing w:before="22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800</w:t>
            </w:r>
          </w:p>
        </w:tc>
        <w:tc>
          <w:tcPr>
            <w:tcW w:w="22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72" w:type="dxa"/>
          </w:tcPr>
          <w:p>
            <w:pPr>
              <w:pStyle w:val="7"/>
              <w:spacing w:before="22"/>
              <w:ind w:right="34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</w:t>
            </w:r>
          </w:p>
        </w:tc>
        <w:tc>
          <w:tcPr>
            <w:tcW w:w="2631" w:type="dxa"/>
          </w:tcPr>
          <w:p>
            <w:pPr>
              <w:pStyle w:val="7"/>
              <w:spacing w:before="8"/>
              <w:ind w:right="216"/>
              <w:jc w:val="right"/>
              <w:rPr>
                <w:sz w:val="21"/>
              </w:rPr>
            </w:pPr>
            <w:r>
              <w:rPr>
                <w:sz w:val="21"/>
              </w:rPr>
              <w:t>枪支性能及致伤力鉴定</w:t>
            </w:r>
          </w:p>
        </w:tc>
        <w:tc>
          <w:tcPr>
            <w:tcW w:w="1105" w:type="dxa"/>
          </w:tcPr>
          <w:p>
            <w:pPr>
              <w:pStyle w:val="7"/>
              <w:spacing w:before="8"/>
              <w:ind w:right="40"/>
              <w:jc w:val="center"/>
              <w:rPr>
                <w:sz w:val="21"/>
              </w:rPr>
            </w:pPr>
            <w:r>
              <w:rPr>
                <w:sz w:val="21"/>
              </w:rPr>
              <w:t>支</w:t>
            </w:r>
          </w:p>
        </w:tc>
        <w:tc>
          <w:tcPr>
            <w:tcW w:w="1745" w:type="dxa"/>
          </w:tcPr>
          <w:p>
            <w:pPr>
              <w:pStyle w:val="7"/>
              <w:spacing w:before="22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1000</w:t>
            </w:r>
          </w:p>
        </w:tc>
        <w:tc>
          <w:tcPr>
            <w:tcW w:w="22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72" w:type="dxa"/>
          </w:tcPr>
          <w:p>
            <w:pPr>
              <w:pStyle w:val="7"/>
              <w:spacing w:before="22"/>
              <w:ind w:right="34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</w:t>
            </w:r>
          </w:p>
        </w:tc>
        <w:tc>
          <w:tcPr>
            <w:tcW w:w="2631" w:type="dxa"/>
          </w:tcPr>
          <w:p>
            <w:pPr>
              <w:pStyle w:val="7"/>
              <w:spacing w:before="8"/>
              <w:ind w:left="314"/>
              <w:rPr>
                <w:sz w:val="21"/>
              </w:rPr>
            </w:pPr>
            <w:r>
              <w:rPr>
                <w:sz w:val="21"/>
              </w:rPr>
              <w:t>弹道分析鉴定</w:t>
            </w:r>
          </w:p>
        </w:tc>
        <w:tc>
          <w:tcPr>
            <w:tcW w:w="1105" w:type="dxa"/>
          </w:tcPr>
          <w:p>
            <w:pPr>
              <w:pStyle w:val="7"/>
              <w:spacing w:before="8"/>
              <w:ind w:right="40"/>
              <w:jc w:val="center"/>
              <w:rPr>
                <w:sz w:val="21"/>
              </w:rPr>
            </w:pPr>
            <w:r>
              <w:rPr>
                <w:sz w:val="21"/>
              </w:rPr>
              <w:t>例</w:t>
            </w:r>
          </w:p>
        </w:tc>
        <w:tc>
          <w:tcPr>
            <w:tcW w:w="1745" w:type="dxa"/>
          </w:tcPr>
          <w:p>
            <w:pPr>
              <w:pStyle w:val="7"/>
              <w:spacing w:before="22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1000</w:t>
            </w:r>
          </w:p>
        </w:tc>
        <w:tc>
          <w:tcPr>
            <w:tcW w:w="22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72" w:type="dxa"/>
          </w:tcPr>
          <w:p>
            <w:pPr>
              <w:pStyle w:val="7"/>
              <w:spacing w:before="22"/>
              <w:ind w:right="34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</w:t>
            </w:r>
          </w:p>
        </w:tc>
        <w:tc>
          <w:tcPr>
            <w:tcW w:w="2631" w:type="dxa"/>
          </w:tcPr>
          <w:p>
            <w:pPr>
              <w:pStyle w:val="7"/>
              <w:spacing w:before="8"/>
              <w:ind w:left="314"/>
              <w:rPr>
                <w:sz w:val="21"/>
              </w:rPr>
            </w:pPr>
            <w:r>
              <w:rPr>
                <w:sz w:val="21"/>
              </w:rPr>
              <w:t>枪弹检验建档</w:t>
            </w:r>
          </w:p>
        </w:tc>
        <w:tc>
          <w:tcPr>
            <w:tcW w:w="1105" w:type="dxa"/>
          </w:tcPr>
          <w:p>
            <w:pPr>
              <w:pStyle w:val="7"/>
              <w:spacing w:before="8"/>
              <w:ind w:left="216"/>
              <w:rPr>
                <w:sz w:val="21"/>
              </w:rPr>
            </w:pPr>
            <w:r>
              <w:rPr>
                <w:sz w:val="21"/>
              </w:rPr>
              <w:t>支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个</w:t>
            </w:r>
          </w:p>
        </w:tc>
        <w:tc>
          <w:tcPr>
            <w:tcW w:w="1745" w:type="dxa"/>
          </w:tcPr>
          <w:p>
            <w:pPr>
              <w:pStyle w:val="7"/>
              <w:spacing w:before="22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200</w:t>
            </w:r>
          </w:p>
        </w:tc>
        <w:tc>
          <w:tcPr>
            <w:tcW w:w="22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1" w:hRule="atLeast"/>
        </w:trPr>
        <w:tc>
          <w:tcPr>
            <w:tcW w:w="1072" w:type="dxa"/>
          </w:tcPr>
          <w:p>
            <w:pPr>
              <w:pStyle w:val="7"/>
              <w:spacing w:before="22"/>
              <w:ind w:right="34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</w:t>
            </w:r>
          </w:p>
        </w:tc>
        <w:tc>
          <w:tcPr>
            <w:tcW w:w="2631" w:type="dxa"/>
          </w:tcPr>
          <w:p>
            <w:pPr>
              <w:pStyle w:val="7"/>
              <w:spacing w:before="8"/>
              <w:ind w:left="314"/>
              <w:rPr>
                <w:sz w:val="21"/>
              </w:rPr>
            </w:pPr>
            <w:r>
              <w:rPr>
                <w:sz w:val="21"/>
              </w:rPr>
              <w:t>动物蹄（爪）迹鉴定</w:t>
            </w:r>
          </w:p>
        </w:tc>
        <w:tc>
          <w:tcPr>
            <w:tcW w:w="1105" w:type="dxa"/>
          </w:tcPr>
          <w:p>
            <w:pPr>
              <w:pStyle w:val="7"/>
              <w:spacing w:before="8"/>
              <w:ind w:right="40"/>
              <w:jc w:val="center"/>
              <w:rPr>
                <w:sz w:val="21"/>
              </w:rPr>
            </w:pPr>
            <w:r>
              <w:rPr>
                <w:sz w:val="21"/>
              </w:rPr>
              <w:t>枚</w:t>
            </w:r>
          </w:p>
        </w:tc>
        <w:tc>
          <w:tcPr>
            <w:tcW w:w="1745" w:type="dxa"/>
          </w:tcPr>
          <w:p>
            <w:pPr>
              <w:pStyle w:val="7"/>
              <w:spacing w:before="22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700</w:t>
            </w:r>
          </w:p>
        </w:tc>
        <w:tc>
          <w:tcPr>
            <w:tcW w:w="22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72" w:type="dxa"/>
          </w:tcPr>
          <w:p>
            <w:pPr>
              <w:pStyle w:val="7"/>
              <w:spacing w:before="22"/>
              <w:ind w:right="23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2631" w:type="dxa"/>
          </w:tcPr>
          <w:p>
            <w:pPr>
              <w:pStyle w:val="7"/>
              <w:spacing w:before="8"/>
              <w:ind w:left="314"/>
              <w:rPr>
                <w:sz w:val="21"/>
              </w:rPr>
            </w:pPr>
            <w:r>
              <w:rPr>
                <w:sz w:val="21"/>
              </w:rPr>
              <w:t>整体分离痕迹鉴定</w:t>
            </w:r>
          </w:p>
        </w:tc>
        <w:tc>
          <w:tcPr>
            <w:tcW w:w="1105" w:type="dxa"/>
          </w:tcPr>
          <w:p>
            <w:pPr>
              <w:pStyle w:val="7"/>
              <w:spacing w:before="8"/>
              <w:ind w:right="40"/>
              <w:jc w:val="center"/>
              <w:rPr>
                <w:sz w:val="21"/>
              </w:rPr>
            </w:pPr>
            <w:r>
              <w:rPr>
                <w:sz w:val="21"/>
              </w:rPr>
              <w:t>件</w:t>
            </w:r>
          </w:p>
        </w:tc>
        <w:tc>
          <w:tcPr>
            <w:tcW w:w="1745" w:type="dxa"/>
          </w:tcPr>
          <w:p>
            <w:pPr>
              <w:pStyle w:val="7"/>
              <w:spacing w:before="22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600</w:t>
            </w:r>
          </w:p>
        </w:tc>
        <w:tc>
          <w:tcPr>
            <w:tcW w:w="22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72" w:type="dxa"/>
          </w:tcPr>
          <w:p>
            <w:pPr>
              <w:pStyle w:val="7"/>
              <w:spacing w:before="22"/>
              <w:ind w:right="255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</w:t>
            </w:r>
          </w:p>
        </w:tc>
        <w:tc>
          <w:tcPr>
            <w:tcW w:w="2631" w:type="dxa"/>
          </w:tcPr>
          <w:p>
            <w:pPr>
              <w:pStyle w:val="7"/>
              <w:spacing w:before="8"/>
              <w:ind w:left="314"/>
              <w:rPr>
                <w:sz w:val="21"/>
              </w:rPr>
            </w:pPr>
            <w:r>
              <w:rPr>
                <w:sz w:val="21"/>
              </w:rPr>
              <w:t>锁匙痕迹鉴定</w:t>
            </w:r>
          </w:p>
        </w:tc>
        <w:tc>
          <w:tcPr>
            <w:tcW w:w="1105" w:type="dxa"/>
          </w:tcPr>
          <w:p>
            <w:pPr>
              <w:pStyle w:val="7"/>
              <w:spacing w:before="8"/>
              <w:ind w:right="40"/>
              <w:jc w:val="center"/>
              <w:rPr>
                <w:sz w:val="21"/>
              </w:rPr>
            </w:pPr>
            <w:r>
              <w:rPr>
                <w:sz w:val="21"/>
              </w:rPr>
              <w:t>件</w:t>
            </w:r>
          </w:p>
        </w:tc>
        <w:tc>
          <w:tcPr>
            <w:tcW w:w="1745" w:type="dxa"/>
          </w:tcPr>
          <w:p>
            <w:pPr>
              <w:pStyle w:val="7"/>
              <w:spacing w:before="22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600</w:t>
            </w:r>
          </w:p>
        </w:tc>
        <w:tc>
          <w:tcPr>
            <w:tcW w:w="22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72" w:type="dxa"/>
          </w:tcPr>
          <w:p>
            <w:pPr>
              <w:pStyle w:val="7"/>
              <w:spacing w:before="22"/>
              <w:ind w:right="23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</w:t>
            </w:r>
          </w:p>
        </w:tc>
        <w:tc>
          <w:tcPr>
            <w:tcW w:w="2631" w:type="dxa"/>
          </w:tcPr>
          <w:p>
            <w:pPr>
              <w:pStyle w:val="7"/>
              <w:spacing w:before="8"/>
              <w:ind w:left="314"/>
              <w:rPr>
                <w:sz w:val="21"/>
              </w:rPr>
            </w:pPr>
            <w:r>
              <w:rPr>
                <w:sz w:val="21"/>
              </w:rPr>
              <w:t>纺织品痕迹鉴定</w:t>
            </w:r>
          </w:p>
        </w:tc>
        <w:tc>
          <w:tcPr>
            <w:tcW w:w="1105" w:type="dxa"/>
          </w:tcPr>
          <w:p>
            <w:pPr>
              <w:pStyle w:val="7"/>
              <w:spacing w:before="8"/>
              <w:ind w:right="40"/>
              <w:jc w:val="center"/>
              <w:rPr>
                <w:sz w:val="21"/>
              </w:rPr>
            </w:pPr>
            <w:r>
              <w:rPr>
                <w:sz w:val="21"/>
              </w:rPr>
              <w:t>件</w:t>
            </w:r>
          </w:p>
        </w:tc>
        <w:tc>
          <w:tcPr>
            <w:tcW w:w="1745" w:type="dxa"/>
          </w:tcPr>
          <w:p>
            <w:pPr>
              <w:pStyle w:val="7"/>
              <w:spacing w:before="22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600</w:t>
            </w:r>
          </w:p>
        </w:tc>
        <w:tc>
          <w:tcPr>
            <w:tcW w:w="22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72" w:type="dxa"/>
          </w:tcPr>
          <w:p>
            <w:pPr>
              <w:pStyle w:val="7"/>
              <w:spacing w:before="22"/>
              <w:ind w:right="23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</w:t>
            </w:r>
          </w:p>
        </w:tc>
        <w:tc>
          <w:tcPr>
            <w:tcW w:w="2631" w:type="dxa"/>
          </w:tcPr>
          <w:p>
            <w:pPr>
              <w:pStyle w:val="7"/>
              <w:spacing w:before="8"/>
              <w:ind w:left="314"/>
              <w:rPr>
                <w:sz w:val="21"/>
              </w:rPr>
            </w:pPr>
            <w:r>
              <w:rPr>
                <w:sz w:val="21"/>
              </w:rPr>
              <w:t>玻璃痕迹鉴定</w:t>
            </w:r>
          </w:p>
        </w:tc>
        <w:tc>
          <w:tcPr>
            <w:tcW w:w="1105" w:type="dxa"/>
          </w:tcPr>
          <w:p>
            <w:pPr>
              <w:pStyle w:val="7"/>
              <w:spacing w:before="8"/>
              <w:ind w:right="40"/>
              <w:jc w:val="center"/>
              <w:rPr>
                <w:sz w:val="21"/>
              </w:rPr>
            </w:pPr>
            <w:r>
              <w:rPr>
                <w:sz w:val="21"/>
              </w:rPr>
              <w:t>件</w:t>
            </w:r>
          </w:p>
        </w:tc>
        <w:tc>
          <w:tcPr>
            <w:tcW w:w="1745" w:type="dxa"/>
          </w:tcPr>
          <w:p>
            <w:pPr>
              <w:pStyle w:val="7"/>
              <w:spacing w:before="22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600</w:t>
            </w:r>
          </w:p>
        </w:tc>
        <w:tc>
          <w:tcPr>
            <w:tcW w:w="22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1" w:hRule="atLeast"/>
        </w:trPr>
        <w:tc>
          <w:tcPr>
            <w:tcW w:w="1072" w:type="dxa"/>
          </w:tcPr>
          <w:p>
            <w:pPr>
              <w:pStyle w:val="7"/>
              <w:spacing w:before="22"/>
              <w:ind w:right="23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14</w:t>
            </w:r>
          </w:p>
        </w:tc>
        <w:tc>
          <w:tcPr>
            <w:tcW w:w="2631" w:type="dxa"/>
          </w:tcPr>
          <w:p>
            <w:pPr>
              <w:pStyle w:val="7"/>
              <w:spacing w:before="8"/>
              <w:ind w:left="314"/>
              <w:rPr>
                <w:sz w:val="21"/>
              </w:rPr>
            </w:pPr>
            <w:r>
              <w:rPr>
                <w:sz w:val="21"/>
              </w:rPr>
              <w:t>牙齿痕迹鉴定</w:t>
            </w:r>
          </w:p>
        </w:tc>
        <w:tc>
          <w:tcPr>
            <w:tcW w:w="1105" w:type="dxa"/>
          </w:tcPr>
          <w:p>
            <w:pPr>
              <w:pStyle w:val="7"/>
              <w:spacing w:before="8"/>
              <w:ind w:right="40"/>
              <w:jc w:val="center"/>
              <w:rPr>
                <w:sz w:val="21"/>
              </w:rPr>
            </w:pPr>
            <w:r>
              <w:rPr>
                <w:sz w:val="21"/>
              </w:rPr>
              <w:t>件</w:t>
            </w:r>
          </w:p>
        </w:tc>
        <w:tc>
          <w:tcPr>
            <w:tcW w:w="1745" w:type="dxa"/>
          </w:tcPr>
          <w:p>
            <w:pPr>
              <w:pStyle w:val="7"/>
              <w:spacing w:before="22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800</w:t>
            </w:r>
          </w:p>
        </w:tc>
        <w:tc>
          <w:tcPr>
            <w:tcW w:w="22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72" w:type="dxa"/>
          </w:tcPr>
          <w:p>
            <w:pPr>
              <w:pStyle w:val="7"/>
              <w:spacing w:before="22"/>
              <w:ind w:right="23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15</w:t>
            </w:r>
          </w:p>
        </w:tc>
        <w:tc>
          <w:tcPr>
            <w:tcW w:w="2631" w:type="dxa"/>
          </w:tcPr>
          <w:p>
            <w:pPr>
              <w:pStyle w:val="7"/>
              <w:spacing w:before="8"/>
              <w:ind w:left="314"/>
              <w:rPr>
                <w:sz w:val="21"/>
              </w:rPr>
            </w:pPr>
            <w:r>
              <w:rPr>
                <w:sz w:val="21"/>
              </w:rPr>
              <w:t>唇纹痕迹鉴定</w:t>
            </w:r>
          </w:p>
        </w:tc>
        <w:tc>
          <w:tcPr>
            <w:tcW w:w="1105" w:type="dxa"/>
          </w:tcPr>
          <w:p>
            <w:pPr>
              <w:pStyle w:val="7"/>
              <w:spacing w:before="8"/>
              <w:ind w:right="40"/>
              <w:jc w:val="center"/>
              <w:rPr>
                <w:sz w:val="21"/>
              </w:rPr>
            </w:pPr>
            <w:r>
              <w:rPr>
                <w:sz w:val="21"/>
              </w:rPr>
              <w:t>个</w:t>
            </w:r>
          </w:p>
        </w:tc>
        <w:tc>
          <w:tcPr>
            <w:tcW w:w="1745" w:type="dxa"/>
          </w:tcPr>
          <w:p>
            <w:pPr>
              <w:pStyle w:val="7"/>
              <w:spacing w:before="22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600</w:t>
            </w:r>
          </w:p>
        </w:tc>
        <w:tc>
          <w:tcPr>
            <w:tcW w:w="22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72" w:type="dxa"/>
          </w:tcPr>
          <w:p>
            <w:pPr>
              <w:pStyle w:val="7"/>
              <w:spacing w:before="22"/>
              <w:ind w:right="23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16</w:t>
            </w:r>
          </w:p>
        </w:tc>
        <w:tc>
          <w:tcPr>
            <w:tcW w:w="2631" w:type="dxa"/>
          </w:tcPr>
          <w:p>
            <w:pPr>
              <w:pStyle w:val="7"/>
              <w:spacing w:before="8"/>
              <w:ind w:left="314"/>
              <w:rPr>
                <w:sz w:val="21"/>
              </w:rPr>
            </w:pPr>
            <w:r>
              <w:rPr>
                <w:sz w:val="21"/>
              </w:rPr>
              <w:t>皮肤纹痕迹鉴定</w:t>
            </w:r>
          </w:p>
        </w:tc>
        <w:tc>
          <w:tcPr>
            <w:tcW w:w="1105" w:type="dxa"/>
          </w:tcPr>
          <w:p>
            <w:pPr>
              <w:pStyle w:val="7"/>
              <w:spacing w:before="8"/>
              <w:ind w:right="40"/>
              <w:jc w:val="center"/>
              <w:rPr>
                <w:sz w:val="21"/>
              </w:rPr>
            </w:pPr>
            <w:r>
              <w:rPr>
                <w:sz w:val="21"/>
              </w:rPr>
              <w:t>个</w:t>
            </w:r>
          </w:p>
        </w:tc>
        <w:tc>
          <w:tcPr>
            <w:tcW w:w="1745" w:type="dxa"/>
          </w:tcPr>
          <w:p>
            <w:pPr>
              <w:pStyle w:val="7"/>
              <w:spacing w:before="22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800</w:t>
            </w:r>
          </w:p>
        </w:tc>
        <w:tc>
          <w:tcPr>
            <w:tcW w:w="22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72" w:type="dxa"/>
          </w:tcPr>
          <w:p>
            <w:pPr>
              <w:pStyle w:val="7"/>
              <w:spacing w:before="22"/>
              <w:ind w:right="23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17</w:t>
            </w:r>
          </w:p>
        </w:tc>
        <w:tc>
          <w:tcPr>
            <w:tcW w:w="2631" w:type="dxa"/>
          </w:tcPr>
          <w:p>
            <w:pPr>
              <w:pStyle w:val="7"/>
              <w:spacing w:before="8"/>
              <w:ind w:left="314"/>
              <w:rPr>
                <w:sz w:val="21"/>
              </w:rPr>
            </w:pPr>
            <w:r>
              <w:rPr>
                <w:sz w:val="21"/>
              </w:rPr>
              <w:t>耳廓痕迹鉴定</w:t>
            </w:r>
          </w:p>
        </w:tc>
        <w:tc>
          <w:tcPr>
            <w:tcW w:w="1105" w:type="dxa"/>
          </w:tcPr>
          <w:p>
            <w:pPr>
              <w:pStyle w:val="7"/>
              <w:spacing w:before="8"/>
              <w:ind w:right="40"/>
              <w:jc w:val="center"/>
              <w:rPr>
                <w:sz w:val="21"/>
              </w:rPr>
            </w:pPr>
            <w:r>
              <w:rPr>
                <w:sz w:val="21"/>
              </w:rPr>
              <w:t>个</w:t>
            </w:r>
          </w:p>
        </w:tc>
        <w:tc>
          <w:tcPr>
            <w:tcW w:w="1745" w:type="dxa"/>
          </w:tcPr>
          <w:p>
            <w:pPr>
              <w:pStyle w:val="7"/>
              <w:spacing w:before="22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600</w:t>
            </w:r>
          </w:p>
        </w:tc>
        <w:tc>
          <w:tcPr>
            <w:tcW w:w="22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72" w:type="dxa"/>
          </w:tcPr>
          <w:p>
            <w:pPr>
              <w:pStyle w:val="7"/>
              <w:spacing w:before="22"/>
              <w:ind w:right="23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18</w:t>
            </w:r>
          </w:p>
        </w:tc>
        <w:tc>
          <w:tcPr>
            <w:tcW w:w="2631" w:type="dxa"/>
          </w:tcPr>
          <w:p>
            <w:pPr>
              <w:pStyle w:val="7"/>
              <w:spacing w:before="8"/>
              <w:ind w:left="314"/>
              <w:rPr>
                <w:sz w:val="21"/>
              </w:rPr>
            </w:pPr>
            <w:r>
              <w:rPr>
                <w:sz w:val="21"/>
              </w:rPr>
              <w:t>车辆轮迹鉴定</w:t>
            </w:r>
          </w:p>
        </w:tc>
        <w:tc>
          <w:tcPr>
            <w:tcW w:w="1105" w:type="dxa"/>
          </w:tcPr>
          <w:p>
            <w:pPr>
              <w:pStyle w:val="7"/>
              <w:spacing w:before="8"/>
              <w:ind w:right="40"/>
              <w:jc w:val="center"/>
              <w:rPr>
                <w:sz w:val="21"/>
              </w:rPr>
            </w:pPr>
            <w:r>
              <w:rPr>
                <w:sz w:val="21"/>
              </w:rPr>
              <w:t>个</w:t>
            </w:r>
          </w:p>
        </w:tc>
        <w:tc>
          <w:tcPr>
            <w:tcW w:w="1745" w:type="dxa"/>
          </w:tcPr>
          <w:p>
            <w:pPr>
              <w:pStyle w:val="7"/>
              <w:spacing w:before="22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800</w:t>
            </w:r>
          </w:p>
        </w:tc>
        <w:tc>
          <w:tcPr>
            <w:tcW w:w="22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1" w:hRule="atLeast"/>
        </w:trPr>
        <w:tc>
          <w:tcPr>
            <w:tcW w:w="1072" w:type="dxa"/>
          </w:tcPr>
          <w:p>
            <w:pPr>
              <w:pStyle w:val="7"/>
              <w:spacing w:before="22"/>
              <w:ind w:right="23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19</w:t>
            </w:r>
          </w:p>
        </w:tc>
        <w:tc>
          <w:tcPr>
            <w:tcW w:w="2631" w:type="dxa"/>
          </w:tcPr>
          <w:p>
            <w:pPr>
              <w:pStyle w:val="7"/>
              <w:spacing w:before="8"/>
              <w:ind w:left="314"/>
              <w:rPr>
                <w:sz w:val="21"/>
              </w:rPr>
            </w:pPr>
            <w:r>
              <w:rPr>
                <w:sz w:val="21"/>
              </w:rPr>
              <w:t>车辆痕迹鉴定</w:t>
            </w:r>
          </w:p>
        </w:tc>
        <w:tc>
          <w:tcPr>
            <w:tcW w:w="1105" w:type="dxa"/>
          </w:tcPr>
          <w:p>
            <w:pPr>
              <w:pStyle w:val="7"/>
              <w:spacing w:before="8"/>
              <w:ind w:right="40"/>
              <w:jc w:val="center"/>
              <w:rPr>
                <w:sz w:val="21"/>
              </w:rPr>
            </w:pPr>
            <w:r>
              <w:rPr>
                <w:sz w:val="21"/>
              </w:rPr>
              <w:t>辆</w:t>
            </w:r>
          </w:p>
        </w:tc>
        <w:tc>
          <w:tcPr>
            <w:tcW w:w="1745" w:type="dxa"/>
          </w:tcPr>
          <w:p>
            <w:pPr>
              <w:pStyle w:val="7"/>
              <w:spacing w:before="22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1000</w:t>
            </w:r>
          </w:p>
        </w:tc>
        <w:tc>
          <w:tcPr>
            <w:tcW w:w="22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72" w:type="dxa"/>
          </w:tcPr>
          <w:p>
            <w:pPr>
              <w:pStyle w:val="7"/>
              <w:spacing w:before="22"/>
              <w:ind w:right="23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</w:t>
            </w:r>
          </w:p>
        </w:tc>
        <w:tc>
          <w:tcPr>
            <w:tcW w:w="2631" w:type="dxa"/>
          </w:tcPr>
          <w:p>
            <w:pPr>
              <w:pStyle w:val="7"/>
              <w:spacing w:before="8"/>
              <w:ind w:left="314"/>
              <w:rPr>
                <w:sz w:val="21"/>
              </w:rPr>
            </w:pPr>
            <w:r>
              <w:rPr>
                <w:sz w:val="21"/>
              </w:rPr>
              <w:t>机动车车辆号码显现</w:t>
            </w:r>
          </w:p>
        </w:tc>
        <w:tc>
          <w:tcPr>
            <w:tcW w:w="1105" w:type="dxa"/>
          </w:tcPr>
          <w:p>
            <w:pPr>
              <w:pStyle w:val="7"/>
              <w:spacing w:before="8"/>
              <w:ind w:right="40"/>
              <w:jc w:val="center"/>
              <w:rPr>
                <w:sz w:val="21"/>
              </w:rPr>
            </w:pPr>
            <w:r>
              <w:rPr>
                <w:sz w:val="21"/>
              </w:rPr>
              <w:t>组</w:t>
            </w:r>
          </w:p>
        </w:tc>
        <w:tc>
          <w:tcPr>
            <w:tcW w:w="1745" w:type="dxa"/>
          </w:tcPr>
          <w:p>
            <w:pPr>
              <w:pStyle w:val="7"/>
              <w:spacing w:before="22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400</w:t>
            </w:r>
          </w:p>
        </w:tc>
        <w:tc>
          <w:tcPr>
            <w:tcW w:w="22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72" w:type="dxa"/>
          </w:tcPr>
          <w:p>
            <w:pPr>
              <w:pStyle w:val="7"/>
              <w:spacing w:before="22"/>
              <w:ind w:right="23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21</w:t>
            </w:r>
          </w:p>
        </w:tc>
        <w:tc>
          <w:tcPr>
            <w:tcW w:w="2631" w:type="dxa"/>
          </w:tcPr>
          <w:p>
            <w:pPr>
              <w:pStyle w:val="7"/>
              <w:spacing w:before="8"/>
              <w:ind w:left="314"/>
              <w:rPr>
                <w:sz w:val="21"/>
              </w:rPr>
            </w:pPr>
            <w:r>
              <w:rPr>
                <w:sz w:val="21"/>
              </w:rPr>
              <w:t>常见炸药鉴定</w:t>
            </w:r>
          </w:p>
        </w:tc>
        <w:tc>
          <w:tcPr>
            <w:tcW w:w="1105" w:type="dxa"/>
          </w:tcPr>
          <w:p>
            <w:pPr>
              <w:pStyle w:val="7"/>
              <w:spacing w:before="8"/>
              <w:ind w:right="40"/>
              <w:jc w:val="center"/>
              <w:rPr>
                <w:sz w:val="21"/>
              </w:rPr>
            </w:pPr>
            <w:r>
              <w:rPr>
                <w:sz w:val="21"/>
              </w:rPr>
              <w:t>项</w:t>
            </w:r>
          </w:p>
        </w:tc>
        <w:tc>
          <w:tcPr>
            <w:tcW w:w="1745" w:type="dxa"/>
          </w:tcPr>
          <w:p>
            <w:pPr>
              <w:pStyle w:val="7"/>
              <w:spacing w:before="22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1000</w:t>
            </w:r>
          </w:p>
        </w:tc>
        <w:tc>
          <w:tcPr>
            <w:tcW w:w="22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72" w:type="dxa"/>
          </w:tcPr>
          <w:p>
            <w:pPr>
              <w:pStyle w:val="7"/>
              <w:spacing w:before="22"/>
              <w:ind w:right="23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22</w:t>
            </w:r>
          </w:p>
        </w:tc>
        <w:tc>
          <w:tcPr>
            <w:tcW w:w="2631" w:type="dxa"/>
          </w:tcPr>
          <w:p>
            <w:pPr>
              <w:pStyle w:val="7"/>
              <w:spacing w:before="8"/>
              <w:ind w:right="216"/>
              <w:jc w:val="right"/>
              <w:rPr>
                <w:sz w:val="21"/>
              </w:rPr>
            </w:pPr>
            <w:r>
              <w:rPr>
                <w:sz w:val="21"/>
              </w:rPr>
              <w:t>物体爆破（裂）痕迹鉴定</w:t>
            </w:r>
          </w:p>
        </w:tc>
        <w:tc>
          <w:tcPr>
            <w:tcW w:w="1105" w:type="dxa"/>
          </w:tcPr>
          <w:p>
            <w:pPr>
              <w:pStyle w:val="7"/>
              <w:spacing w:before="8"/>
              <w:ind w:right="40"/>
              <w:jc w:val="center"/>
              <w:rPr>
                <w:sz w:val="21"/>
              </w:rPr>
            </w:pPr>
            <w:r>
              <w:rPr>
                <w:sz w:val="21"/>
              </w:rPr>
              <w:t>件</w:t>
            </w:r>
          </w:p>
        </w:tc>
        <w:tc>
          <w:tcPr>
            <w:tcW w:w="1745" w:type="dxa"/>
          </w:tcPr>
          <w:p>
            <w:pPr>
              <w:pStyle w:val="7"/>
              <w:spacing w:before="22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1000</w:t>
            </w:r>
          </w:p>
        </w:tc>
        <w:tc>
          <w:tcPr>
            <w:tcW w:w="22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72" w:type="dxa"/>
          </w:tcPr>
          <w:p>
            <w:pPr>
              <w:pStyle w:val="7"/>
              <w:spacing w:before="22"/>
              <w:ind w:right="23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23</w:t>
            </w:r>
          </w:p>
        </w:tc>
        <w:tc>
          <w:tcPr>
            <w:tcW w:w="2631" w:type="dxa"/>
          </w:tcPr>
          <w:p>
            <w:pPr>
              <w:pStyle w:val="7"/>
              <w:spacing w:before="8"/>
              <w:ind w:left="314"/>
              <w:rPr>
                <w:sz w:val="21"/>
              </w:rPr>
            </w:pPr>
            <w:r>
              <w:rPr>
                <w:sz w:val="21"/>
              </w:rPr>
              <w:t>导火索、导爆索鉴定</w:t>
            </w:r>
          </w:p>
        </w:tc>
        <w:tc>
          <w:tcPr>
            <w:tcW w:w="1105" w:type="dxa"/>
          </w:tcPr>
          <w:p>
            <w:pPr>
              <w:pStyle w:val="7"/>
              <w:spacing w:before="8"/>
              <w:ind w:right="40"/>
              <w:jc w:val="center"/>
              <w:rPr>
                <w:sz w:val="21"/>
              </w:rPr>
            </w:pPr>
            <w:r>
              <w:rPr>
                <w:sz w:val="21"/>
              </w:rPr>
              <w:t>段</w:t>
            </w:r>
          </w:p>
        </w:tc>
        <w:tc>
          <w:tcPr>
            <w:tcW w:w="1745" w:type="dxa"/>
          </w:tcPr>
          <w:p>
            <w:pPr>
              <w:pStyle w:val="7"/>
              <w:spacing w:before="22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800</w:t>
            </w:r>
          </w:p>
        </w:tc>
        <w:tc>
          <w:tcPr>
            <w:tcW w:w="22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1" w:hRule="atLeast"/>
        </w:trPr>
        <w:tc>
          <w:tcPr>
            <w:tcW w:w="1072" w:type="dxa"/>
          </w:tcPr>
          <w:p>
            <w:pPr>
              <w:pStyle w:val="7"/>
              <w:spacing w:before="22"/>
              <w:ind w:right="23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24</w:t>
            </w:r>
          </w:p>
        </w:tc>
        <w:tc>
          <w:tcPr>
            <w:tcW w:w="2631" w:type="dxa"/>
          </w:tcPr>
          <w:p>
            <w:pPr>
              <w:pStyle w:val="7"/>
              <w:spacing w:before="8"/>
              <w:ind w:left="314"/>
              <w:rPr>
                <w:sz w:val="21"/>
              </w:rPr>
            </w:pPr>
            <w:r>
              <w:rPr>
                <w:sz w:val="21"/>
              </w:rPr>
              <w:t>火雷管、电雷管鉴定</w:t>
            </w:r>
          </w:p>
        </w:tc>
        <w:tc>
          <w:tcPr>
            <w:tcW w:w="1105" w:type="dxa"/>
          </w:tcPr>
          <w:p>
            <w:pPr>
              <w:pStyle w:val="7"/>
              <w:spacing w:before="8"/>
              <w:ind w:right="40"/>
              <w:jc w:val="center"/>
              <w:rPr>
                <w:sz w:val="21"/>
              </w:rPr>
            </w:pPr>
            <w:r>
              <w:rPr>
                <w:sz w:val="21"/>
              </w:rPr>
              <w:t>段</w:t>
            </w:r>
          </w:p>
        </w:tc>
        <w:tc>
          <w:tcPr>
            <w:tcW w:w="1745" w:type="dxa"/>
          </w:tcPr>
          <w:p>
            <w:pPr>
              <w:pStyle w:val="7"/>
              <w:spacing w:before="22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1000</w:t>
            </w:r>
          </w:p>
        </w:tc>
        <w:tc>
          <w:tcPr>
            <w:tcW w:w="22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72" w:type="dxa"/>
          </w:tcPr>
          <w:p>
            <w:pPr>
              <w:pStyle w:val="7"/>
              <w:spacing w:before="22"/>
              <w:ind w:right="23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25</w:t>
            </w:r>
          </w:p>
        </w:tc>
        <w:tc>
          <w:tcPr>
            <w:tcW w:w="2631" w:type="dxa"/>
          </w:tcPr>
          <w:p>
            <w:pPr>
              <w:pStyle w:val="7"/>
              <w:spacing w:before="8"/>
              <w:ind w:right="216"/>
              <w:jc w:val="right"/>
              <w:rPr>
                <w:sz w:val="21"/>
              </w:rPr>
            </w:pPr>
            <w:r>
              <w:rPr>
                <w:sz w:val="21"/>
              </w:rPr>
              <w:t>制式手榴弹、手雷鉴定</w:t>
            </w:r>
          </w:p>
        </w:tc>
        <w:tc>
          <w:tcPr>
            <w:tcW w:w="1105" w:type="dxa"/>
          </w:tcPr>
          <w:p>
            <w:pPr>
              <w:pStyle w:val="7"/>
              <w:spacing w:before="8"/>
              <w:ind w:right="40"/>
              <w:jc w:val="center"/>
              <w:rPr>
                <w:sz w:val="21"/>
              </w:rPr>
            </w:pPr>
            <w:r>
              <w:rPr>
                <w:sz w:val="21"/>
              </w:rPr>
              <w:t>项</w:t>
            </w:r>
          </w:p>
        </w:tc>
        <w:tc>
          <w:tcPr>
            <w:tcW w:w="1745" w:type="dxa"/>
          </w:tcPr>
          <w:p>
            <w:pPr>
              <w:pStyle w:val="7"/>
              <w:spacing w:before="22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800</w:t>
            </w:r>
          </w:p>
        </w:tc>
        <w:tc>
          <w:tcPr>
            <w:tcW w:w="225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072" w:type="dxa"/>
          </w:tcPr>
          <w:p>
            <w:pPr>
              <w:pStyle w:val="7"/>
              <w:spacing w:before="22"/>
              <w:ind w:right="23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26</w:t>
            </w:r>
          </w:p>
        </w:tc>
        <w:tc>
          <w:tcPr>
            <w:tcW w:w="2631" w:type="dxa"/>
          </w:tcPr>
          <w:p>
            <w:pPr>
              <w:pStyle w:val="7"/>
              <w:spacing w:before="8"/>
              <w:ind w:left="314"/>
              <w:rPr>
                <w:sz w:val="21"/>
              </w:rPr>
            </w:pPr>
            <w:r>
              <w:rPr>
                <w:sz w:val="21"/>
              </w:rPr>
              <w:t>爆炸装置鉴定</w:t>
            </w:r>
          </w:p>
        </w:tc>
        <w:tc>
          <w:tcPr>
            <w:tcW w:w="1105" w:type="dxa"/>
          </w:tcPr>
          <w:p>
            <w:pPr>
              <w:pStyle w:val="7"/>
              <w:spacing w:before="8"/>
              <w:ind w:right="40"/>
              <w:jc w:val="center"/>
              <w:rPr>
                <w:sz w:val="21"/>
              </w:rPr>
            </w:pPr>
            <w:r>
              <w:rPr>
                <w:sz w:val="21"/>
              </w:rPr>
              <w:t>项</w:t>
            </w:r>
          </w:p>
        </w:tc>
        <w:tc>
          <w:tcPr>
            <w:tcW w:w="1745" w:type="dxa"/>
          </w:tcPr>
          <w:p>
            <w:pPr>
              <w:pStyle w:val="7"/>
              <w:spacing w:before="22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2000</w:t>
            </w:r>
          </w:p>
        </w:tc>
        <w:tc>
          <w:tcPr>
            <w:tcW w:w="225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12" w:type="dxa"/>
            <w:gridSpan w:val="5"/>
          </w:tcPr>
          <w:p>
            <w:pPr>
              <w:pStyle w:val="7"/>
              <w:spacing w:before="161"/>
              <w:ind w:left="620"/>
              <w:rPr>
                <w:sz w:val="21"/>
              </w:rPr>
            </w:pPr>
            <w:r>
              <w:rPr>
                <w:sz w:val="21"/>
              </w:rPr>
              <w:t>三、交通类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72" w:type="dxa"/>
          </w:tcPr>
          <w:p>
            <w:pPr>
              <w:pStyle w:val="7"/>
              <w:spacing w:before="13"/>
              <w:ind w:right="102"/>
              <w:jc w:val="right"/>
              <w:rPr>
                <w:sz w:val="21"/>
              </w:rPr>
            </w:pPr>
            <w:r>
              <w:rPr>
                <w:sz w:val="21"/>
              </w:rPr>
              <w:t>序</w:t>
            </w:r>
          </w:p>
          <w:p>
            <w:pPr>
              <w:pStyle w:val="7"/>
              <w:spacing w:before="43"/>
              <w:ind w:left="200"/>
              <w:rPr>
                <w:sz w:val="21"/>
              </w:rPr>
            </w:pPr>
            <w:r>
              <w:rPr>
                <w:sz w:val="21"/>
              </w:rPr>
              <w:t>号</w:t>
            </w:r>
          </w:p>
        </w:tc>
        <w:tc>
          <w:tcPr>
            <w:tcW w:w="2631" w:type="dxa"/>
          </w:tcPr>
          <w:p>
            <w:pPr>
              <w:pStyle w:val="7"/>
              <w:spacing w:before="169"/>
              <w:ind w:left="314"/>
              <w:rPr>
                <w:sz w:val="21"/>
              </w:rPr>
            </w:pPr>
            <w:r>
              <w:rPr>
                <w:sz w:val="21"/>
              </w:rPr>
              <w:t>项目</w:t>
            </w:r>
          </w:p>
        </w:tc>
        <w:tc>
          <w:tcPr>
            <w:tcW w:w="1105" w:type="dxa"/>
          </w:tcPr>
          <w:p>
            <w:pPr>
              <w:pStyle w:val="7"/>
              <w:spacing w:before="169"/>
              <w:ind w:left="426"/>
              <w:rPr>
                <w:sz w:val="21"/>
              </w:rPr>
            </w:pPr>
            <w:r>
              <w:rPr>
                <w:sz w:val="21"/>
              </w:rPr>
              <w:t>单位</w:t>
            </w:r>
          </w:p>
        </w:tc>
        <w:tc>
          <w:tcPr>
            <w:tcW w:w="1745" w:type="dxa"/>
          </w:tcPr>
          <w:p>
            <w:pPr>
              <w:pStyle w:val="7"/>
              <w:spacing w:before="169"/>
              <w:ind w:left="257"/>
              <w:rPr>
                <w:sz w:val="21"/>
              </w:rPr>
            </w:pPr>
            <w:r>
              <w:rPr>
                <w:sz w:val="21"/>
              </w:rPr>
              <w:t>收费标准（元）</w:t>
            </w:r>
          </w:p>
        </w:tc>
        <w:tc>
          <w:tcPr>
            <w:tcW w:w="2259" w:type="dxa"/>
          </w:tcPr>
          <w:p>
            <w:pPr>
              <w:pStyle w:val="7"/>
              <w:spacing w:before="169"/>
              <w:ind w:left="436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72" w:type="dxa"/>
          </w:tcPr>
          <w:p>
            <w:pPr>
              <w:pStyle w:val="7"/>
              <w:spacing w:before="30"/>
              <w:ind w:right="34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</w:t>
            </w:r>
          </w:p>
        </w:tc>
        <w:tc>
          <w:tcPr>
            <w:tcW w:w="2631" w:type="dxa"/>
          </w:tcPr>
          <w:p>
            <w:pPr>
              <w:pStyle w:val="7"/>
              <w:spacing w:before="16"/>
              <w:ind w:left="314"/>
              <w:rPr>
                <w:sz w:val="21"/>
              </w:rPr>
            </w:pPr>
            <w:r>
              <w:rPr>
                <w:sz w:val="21"/>
              </w:rPr>
              <w:t>事故车辆认定</w:t>
            </w:r>
          </w:p>
        </w:tc>
        <w:tc>
          <w:tcPr>
            <w:tcW w:w="1105" w:type="dxa"/>
          </w:tcPr>
          <w:p>
            <w:pPr>
              <w:pStyle w:val="7"/>
              <w:spacing w:before="16"/>
              <w:ind w:right="40"/>
              <w:jc w:val="center"/>
              <w:rPr>
                <w:sz w:val="21"/>
              </w:rPr>
            </w:pPr>
            <w:r>
              <w:rPr>
                <w:sz w:val="21"/>
              </w:rPr>
              <w:t>例</w:t>
            </w:r>
          </w:p>
        </w:tc>
        <w:tc>
          <w:tcPr>
            <w:tcW w:w="1745" w:type="dxa"/>
          </w:tcPr>
          <w:p>
            <w:pPr>
              <w:pStyle w:val="7"/>
              <w:spacing w:before="30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1000</w:t>
            </w:r>
          </w:p>
        </w:tc>
        <w:tc>
          <w:tcPr>
            <w:tcW w:w="225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72" w:type="dxa"/>
          </w:tcPr>
          <w:p>
            <w:pPr>
              <w:pStyle w:val="7"/>
              <w:spacing w:before="22"/>
              <w:ind w:right="34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</w:t>
            </w:r>
          </w:p>
        </w:tc>
        <w:tc>
          <w:tcPr>
            <w:tcW w:w="2631" w:type="dxa"/>
          </w:tcPr>
          <w:p>
            <w:pPr>
              <w:pStyle w:val="7"/>
              <w:spacing w:before="8"/>
              <w:ind w:left="314"/>
              <w:rPr>
                <w:sz w:val="21"/>
              </w:rPr>
            </w:pPr>
            <w:r>
              <w:rPr>
                <w:sz w:val="21"/>
              </w:rPr>
              <w:t>车辆类别鉴定</w:t>
            </w:r>
          </w:p>
        </w:tc>
        <w:tc>
          <w:tcPr>
            <w:tcW w:w="1105" w:type="dxa"/>
          </w:tcPr>
          <w:p>
            <w:pPr>
              <w:pStyle w:val="7"/>
              <w:spacing w:before="8"/>
              <w:ind w:right="40"/>
              <w:jc w:val="center"/>
              <w:rPr>
                <w:sz w:val="21"/>
              </w:rPr>
            </w:pPr>
            <w:r>
              <w:rPr>
                <w:sz w:val="21"/>
              </w:rPr>
              <w:t>例</w:t>
            </w:r>
          </w:p>
        </w:tc>
        <w:tc>
          <w:tcPr>
            <w:tcW w:w="1745" w:type="dxa"/>
          </w:tcPr>
          <w:p>
            <w:pPr>
              <w:pStyle w:val="7"/>
              <w:spacing w:before="22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1000</w:t>
            </w:r>
          </w:p>
        </w:tc>
        <w:tc>
          <w:tcPr>
            <w:tcW w:w="225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72" w:type="dxa"/>
          </w:tcPr>
          <w:p>
            <w:pPr>
              <w:pStyle w:val="7"/>
              <w:spacing w:before="22"/>
              <w:ind w:right="34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</w:t>
            </w:r>
          </w:p>
        </w:tc>
        <w:tc>
          <w:tcPr>
            <w:tcW w:w="2631" w:type="dxa"/>
          </w:tcPr>
          <w:p>
            <w:pPr>
              <w:pStyle w:val="7"/>
              <w:spacing w:before="8"/>
              <w:ind w:left="314"/>
              <w:rPr>
                <w:sz w:val="21"/>
              </w:rPr>
            </w:pPr>
            <w:r>
              <w:rPr>
                <w:sz w:val="21"/>
              </w:rPr>
              <w:t>车辆安全性能鉴定</w:t>
            </w:r>
          </w:p>
        </w:tc>
        <w:tc>
          <w:tcPr>
            <w:tcW w:w="1105" w:type="dxa"/>
          </w:tcPr>
          <w:p>
            <w:pPr>
              <w:pStyle w:val="7"/>
              <w:spacing w:before="8"/>
              <w:ind w:right="40"/>
              <w:jc w:val="center"/>
              <w:rPr>
                <w:sz w:val="21"/>
              </w:rPr>
            </w:pPr>
            <w:r>
              <w:rPr>
                <w:sz w:val="21"/>
              </w:rPr>
              <w:t>例</w:t>
            </w:r>
          </w:p>
        </w:tc>
        <w:tc>
          <w:tcPr>
            <w:tcW w:w="1745" w:type="dxa"/>
          </w:tcPr>
          <w:p>
            <w:pPr>
              <w:pStyle w:val="7"/>
              <w:spacing w:before="22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1200</w:t>
            </w:r>
          </w:p>
        </w:tc>
        <w:tc>
          <w:tcPr>
            <w:tcW w:w="225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72" w:type="dxa"/>
          </w:tcPr>
          <w:p>
            <w:pPr>
              <w:pStyle w:val="7"/>
              <w:spacing w:before="22"/>
              <w:ind w:right="34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</w:t>
            </w:r>
          </w:p>
        </w:tc>
        <w:tc>
          <w:tcPr>
            <w:tcW w:w="2631" w:type="dxa"/>
          </w:tcPr>
          <w:p>
            <w:pPr>
              <w:pStyle w:val="7"/>
              <w:spacing w:before="8"/>
              <w:ind w:right="216"/>
              <w:jc w:val="right"/>
              <w:rPr>
                <w:sz w:val="21"/>
              </w:rPr>
            </w:pPr>
            <w:r>
              <w:rPr>
                <w:sz w:val="21"/>
              </w:rPr>
              <w:t>车辆状况与事故关系鉴定</w:t>
            </w:r>
          </w:p>
        </w:tc>
        <w:tc>
          <w:tcPr>
            <w:tcW w:w="1105" w:type="dxa"/>
          </w:tcPr>
          <w:p>
            <w:pPr>
              <w:pStyle w:val="7"/>
              <w:spacing w:before="8"/>
              <w:ind w:right="40"/>
              <w:jc w:val="center"/>
              <w:rPr>
                <w:sz w:val="21"/>
              </w:rPr>
            </w:pPr>
            <w:r>
              <w:rPr>
                <w:sz w:val="21"/>
              </w:rPr>
              <w:t>例</w:t>
            </w:r>
          </w:p>
        </w:tc>
        <w:tc>
          <w:tcPr>
            <w:tcW w:w="1745" w:type="dxa"/>
          </w:tcPr>
          <w:p>
            <w:pPr>
              <w:pStyle w:val="7"/>
              <w:spacing w:before="22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2000</w:t>
            </w:r>
          </w:p>
        </w:tc>
        <w:tc>
          <w:tcPr>
            <w:tcW w:w="225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72" w:type="dxa"/>
          </w:tcPr>
          <w:p>
            <w:pPr>
              <w:pStyle w:val="7"/>
              <w:spacing w:before="22"/>
              <w:ind w:right="34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</w:t>
            </w:r>
          </w:p>
        </w:tc>
        <w:tc>
          <w:tcPr>
            <w:tcW w:w="2631" w:type="dxa"/>
          </w:tcPr>
          <w:p>
            <w:pPr>
              <w:pStyle w:val="7"/>
              <w:spacing w:before="8"/>
              <w:ind w:left="314"/>
              <w:rPr>
                <w:sz w:val="21"/>
              </w:rPr>
            </w:pPr>
            <w:r>
              <w:rPr>
                <w:sz w:val="21"/>
              </w:rPr>
              <w:t>车辆行驶速度鉴定</w:t>
            </w:r>
          </w:p>
        </w:tc>
        <w:tc>
          <w:tcPr>
            <w:tcW w:w="1105" w:type="dxa"/>
          </w:tcPr>
          <w:p>
            <w:pPr>
              <w:pStyle w:val="7"/>
              <w:spacing w:before="8"/>
              <w:ind w:right="40"/>
              <w:jc w:val="center"/>
              <w:rPr>
                <w:sz w:val="21"/>
              </w:rPr>
            </w:pPr>
            <w:r>
              <w:rPr>
                <w:sz w:val="21"/>
              </w:rPr>
              <w:t>例</w:t>
            </w:r>
          </w:p>
        </w:tc>
        <w:tc>
          <w:tcPr>
            <w:tcW w:w="1745" w:type="dxa"/>
          </w:tcPr>
          <w:p>
            <w:pPr>
              <w:pStyle w:val="7"/>
              <w:spacing w:before="22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1600</w:t>
            </w:r>
          </w:p>
        </w:tc>
        <w:tc>
          <w:tcPr>
            <w:tcW w:w="2259" w:type="dxa"/>
            <w:vMerge w:val="restart"/>
          </w:tcPr>
          <w:p>
            <w:pPr>
              <w:pStyle w:val="7"/>
              <w:spacing w:before="164"/>
              <w:ind w:left="448"/>
              <w:rPr>
                <w:sz w:val="21"/>
              </w:rPr>
            </w:pPr>
            <w:r>
              <w:rPr>
                <w:sz w:val="21"/>
              </w:rPr>
              <w:t>涉及重大事故或</w:t>
            </w:r>
          </w:p>
          <w:p>
            <w:pPr>
              <w:pStyle w:val="7"/>
              <w:spacing w:before="43" w:line="278" w:lineRule="auto"/>
              <w:ind w:left="16" w:right="156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3 </w:t>
            </w:r>
            <w:r>
              <w:rPr>
                <w:sz w:val="21"/>
              </w:rPr>
              <w:t>辆以上车辆碰撞的， 鉴定机构可以与付费当事人协商收费。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</w:trPr>
        <w:tc>
          <w:tcPr>
            <w:tcW w:w="1072" w:type="dxa"/>
          </w:tcPr>
          <w:p>
            <w:pPr>
              <w:pStyle w:val="7"/>
              <w:spacing w:before="22"/>
              <w:ind w:right="34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</w:t>
            </w:r>
          </w:p>
        </w:tc>
        <w:tc>
          <w:tcPr>
            <w:tcW w:w="2631" w:type="dxa"/>
          </w:tcPr>
          <w:p>
            <w:pPr>
              <w:pStyle w:val="7"/>
              <w:spacing w:before="8"/>
              <w:ind w:left="314"/>
              <w:rPr>
                <w:sz w:val="21"/>
              </w:rPr>
            </w:pPr>
            <w:r>
              <w:rPr>
                <w:sz w:val="21"/>
              </w:rPr>
              <w:t>接触部位鉴定</w:t>
            </w:r>
          </w:p>
        </w:tc>
        <w:tc>
          <w:tcPr>
            <w:tcW w:w="1105" w:type="dxa"/>
          </w:tcPr>
          <w:p>
            <w:pPr>
              <w:pStyle w:val="7"/>
              <w:spacing w:before="8"/>
              <w:ind w:right="40"/>
              <w:jc w:val="center"/>
              <w:rPr>
                <w:sz w:val="21"/>
              </w:rPr>
            </w:pPr>
            <w:r>
              <w:rPr>
                <w:sz w:val="21"/>
              </w:rPr>
              <w:t>例</w:t>
            </w:r>
          </w:p>
        </w:tc>
        <w:tc>
          <w:tcPr>
            <w:tcW w:w="1745" w:type="dxa"/>
          </w:tcPr>
          <w:p>
            <w:pPr>
              <w:pStyle w:val="7"/>
              <w:spacing w:before="22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1600</w:t>
            </w:r>
          </w:p>
        </w:tc>
        <w:tc>
          <w:tcPr>
            <w:tcW w:w="22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72" w:type="dxa"/>
          </w:tcPr>
          <w:p>
            <w:pPr>
              <w:pStyle w:val="7"/>
              <w:spacing w:before="22"/>
              <w:ind w:right="34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</w:t>
            </w:r>
          </w:p>
        </w:tc>
        <w:tc>
          <w:tcPr>
            <w:tcW w:w="2631" w:type="dxa"/>
          </w:tcPr>
          <w:p>
            <w:pPr>
              <w:pStyle w:val="7"/>
              <w:spacing w:before="8"/>
              <w:ind w:left="314"/>
              <w:rPr>
                <w:sz w:val="21"/>
              </w:rPr>
            </w:pPr>
            <w:r>
              <w:rPr>
                <w:sz w:val="21"/>
              </w:rPr>
              <w:t>驾乘鉴定</w:t>
            </w:r>
          </w:p>
        </w:tc>
        <w:tc>
          <w:tcPr>
            <w:tcW w:w="1105" w:type="dxa"/>
          </w:tcPr>
          <w:p>
            <w:pPr>
              <w:pStyle w:val="7"/>
              <w:spacing w:before="8"/>
              <w:ind w:right="40"/>
              <w:jc w:val="center"/>
              <w:rPr>
                <w:sz w:val="21"/>
              </w:rPr>
            </w:pPr>
            <w:r>
              <w:rPr>
                <w:sz w:val="21"/>
              </w:rPr>
              <w:t>例</w:t>
            </w:r>
          </w:p>
        </w:tc>
        <w:tc>
          <w:tcPr>
            <w:tcW w:w="1745" w:type="dxa"/>
          </w:tcPr>
          <w:p>
            <w:pPr>
              <w:pStyle w:val="7"/>
              <w:spacing w:before="22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3000</w:t>
            </w:r>
          </w:p>
        </w:tc>
        <w:tc>
          <w:tcPr>
            <w:tcW w:w="22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72" w:type="dxa"/>
          </w:tcPr>
          <w:p>
            <w:pPr>
              <w:pStyle w:val="7"/>
              <w:spacing w:before="22"/>
              <w:ind w:right="34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</w:t>
            </w:r>
          </w:p>
        </w:tc>
        <w:tc>
          <w:tcPr>
            <w:tcW w:w="2631" w:type="dxa"/>
          </w:tcPr>
          <w:p>
            <w:pPr>
              <w:pStyle w:val="7"/>
              <w:spacing w:before="8"/>
              <w:ind w:left="314"/>
              <w:rPr>
                <w:sz w:val="21"/>
              </w:rPr>
            </w:pPr>
            <w:r>
              <w:rPr>
                <w:sz w:val="21"/>
              </w:rPr>
              <w:t>骑行推行鉴定</w:t>
            </w:r>
          </w:p>
        </w:tc>
        <w:tc>
          <w:tcPr>
            <w:tcW w:w="1105" w:type="dxa"/>
          </w:tcPr>
          <w:p>
            <w:pPr>
              <w:pStyle w:val="7"/>
              <w:spacing w:before="8"/>
              <w:ind w:right="40"/>
              <w:jc w:val="center"/>
              <w:rPr>
                <w:sz w:val="21"/>
              </w:rPr>
            </w:pPr>
            <w:r>
              <w:rPr>
                <w:sz w:val="21"/>
              </w:rPr>
              <w:t>例</w:t>
            </w:r>
          </w:p>
        </w:tc>
        <w:tc>
          <w:tcPr>
            <w:tcW w:w="1745" w:type="dxa"/>
          </w:tcPr>
          <w:p>
            <w:pPr>
              <w:pStyle w:val="7"/>
              <w:spacing w:before="22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2000</w:t>
            </w:r>
          </w:p>
        </w:tc>
        <w:tc>
          <w:tcPr>
            <w:tcW w:w="22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72" w:type="dxa"/>
          </w:tcPr>
          <w:p>
            <w:pPr>
              <w:pStyle w:val="7"/>
              <w:spacing w:before="22"/>
              <w:ind w:right="34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</w:t>
            </w:r>
          </w:p>
        </w:tc>
        <w:tc>
          <w:tcPr>
            <w:tcW w:w="2631" w:type="dxa"/>
          </w:tcPr>
          <w:p>
            <w:pPr>
              <w:pStyle w:val="7"/>
              <w:spacing w:before="8"/>
              <w:ind w:left="314"/>
              <w:rPr>
                <w:sz w:val="21"/>
              </w:rPr>
            </w:pPr>
            <w:r>
              <w:rPr>
                <w:sz w:val="21"/>
              </w:rPr>
              <w:t>行驶方向鉴定</w:t>
            </w:r>
          </w:p>
        </w:tc>
        <w:tc>
          <w:tcPr>
            <w:tcW w:w="1105" w:type="dxa"/>
          </w:tcPr>
          <w:p>
            <w:pPr>
              <w:pStyle w:val="7"/>
              <w:spacing w:before="8"/>
              <w:ind w:right="40"/>
              <w:jc w:val="center"/>
              <w:rPr>
                <w:sz w:val="21"/>
              </w:rPr>
            </w:pPr>
            <w:r>
              <w:rPr>
                <w:sz w:val="21"/>
              </w:rPr>
              <w:t>例</w:t>
            </w:r>
          </w:p>
        </w:tc>
        <w:tc>
          <w:tcPr>
            <w:tcW w:w="1745" w:type="dxa"/>
          </w:tcPr>
          <w:p>
            <w:pPr>
              <w:pStyle w:val="7"/>
              <w:spacing w:before="22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2000</w:t>
            </w:r>
          </w:p>
        </w:tc>
        <w:tc>
          <w:tcPr>
            <w:tcW w:w="22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72" w:type="dxa"/>
          </w:tcPr>
          <w:p>
            <w:pPr>
              <w:pStyle w:val="7"/>
              <w:spacing w:before="22"/>
              <w:ind w:right="23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2631" w:type="dxa"/>
          </w:tcPr>
          <w:p>
            <w:pPr>
              <w:pStyle w:val="7"/>
              <w:spacing w:before="8"/>
              <w:ind w:left="314"/>
              <w:rPr>
                <w:sz w:val="21"/>
              </w:rPr>
            </w:pPr>
            <w:r>
              <w:rPr>
                <w:sz w:val="21"/>
              </w:rPr>
              <w:t>行驶状态鉴定</w:t>
            </w:r>
          </w:p>
        </w:tc>
        <w:tc>
          <w:tcPr>
            <w:tcW w:w="1105" w:type="dxa"/>
          </w:tcPr>
          <w:p>
            <w:pPr>
              <w:pStyle w:val="7"/>
              <w:spacing w:before="8"/>
              <w:ind w:right="40"/>
              <w:jc w:val="center"/>
              <w:rPr>
                <w:sz w:val="21"/>
              </w:rPr>
            </w:pPr>
            <w:r>
              <w:rPr>
                <w:sz w:val="21"/>
              </w:rPr>
              <w:t>例</w:t>
            </w:r>
          </w:p>
        </w:tc>
        <w:tc>
          <w:tcPr>
            <w:tcW w:w="1745" w:type="dxa"/>
          </w:tcPr>
          <w:p>
            <w:pPr>
              <w:pStyle w:val="7"/>
              <w:spacing w:before="22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2000</w:t>
            </w:r>
          </w:p>
        </w:tc>
        <w:tc>
          <w:tcPr>
            <w:tcW w:w="225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1" w:hRule="atLeast"/>
        </w:trPr>
        <w:tc>
          <w:tcPr>
            <w:tcW w:w="1072" w:type="dxa"/>
          </w:tcPr>
          <w:p>
            <w:pPr>
              <w:pStyle w:val="7"/>
              <w:spacing w:before="22"/>
              <w:ind w:right="255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</w:t>
            </w:r>
          </w:p>
        </w:tc>
        <w:tc>
          <w:tcPr>
            <w:tcW w:w="2631" w:type="dxa"/>
          </w:tcPr>
          <w:p>
            <w:pPr>
              <w:pStyle w:val="7"/>
              <w:spacing w:before="8"/>
              <w:ind w:left="314"/>
              <w:rPr>
                <w:sz w:val="21"/>
              </w:rPr>
            </w:pPr>
            <w:r>
              <w:rPr>
                <w:sz w:val="21"/>
              </w:rPr>
              <w:t>运动轨迹鉴定</w:t>
            </w:r>
          </w:p>
        </w:tc>
        <w:tc>
          <w:tcPr>
            <w:tcW w:w="1105" w:type="dxa"/>
          </w:tcPr>
          <w:p>
            <w:pPr>
              <w:pStyle w:val="7"/>
              <w:spacing w:before="8"/>
              <w:ind w:right="40"/>
              <w:jc w:val="center"/>
              <w:rPr>
                <w:sz w:val="21"/>
              </w:rPr>
            </w:pPr>
            <w:r>
              <w:rPr>
                <w:sz w:val="21"/>
              </w:rPr>
              <w:t>例</w:t>
            </w:r>
          </w:p>
        </w:tc>
        <w:tc>
          <w:tcPr>
            <w:tcW w:w="1745" w:type="dxa"/>
          </w:tcPr>
          <w:p>
            <w:pPr>
              <w:pStyle w:val="7"/>
              <w:spacing w:before="22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2000</w:t>
            </w:r>
          </w:p>
        </w:tc>
        <w:tc>
          <w:tcPr>
            <w:tcW w:w="225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72" w:type="dxa"/>
          </w:tcPr>
          <w:p>
            <w:pPr>
              <w:pStyle w:val="7"/>
              <w:spacing w:before="22"/>
              <w:ind w:right="23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</w:t>
            </w:r>
          </w:p>
        </w:tc>
        <w:tc>
          <w:tcPr>
            <w:tcW w:w="2631" w:type="dxa"/>
          </w:tcPr>
          <w:p>
            <w:pPr>
              <w:pStyle w:val="7"/>
              <w:spacing w:before="8"/>
              <w:ind w:left="314"/>
              <w:rPr>
                <w:sz w:val="21"/>
              </w:rPr>
            </w:pPr>
            <w:r>
              <w:rPr>
                <w:sz w:val="21"/>
              </w:rPr>
              <w:t>碰撞点鉴定</w:t>
            </w:r>
          </w:p>
        </w:tc>
        <w:tc>
          <w:tcPr>
            <w:tcW w:w="1105" w:type="dxa"/>
          </w:tcPr>
          <w:p>
            <w:pPr>
              <w:pStyle w:val="7"/>
              <w:spacing w:before="8"/>
              <w:ind w:right="40"/>
              <w:jc w:val="center"/>
              <w:rPr>
                <w:sz w:val="21"/>
              </w:rPr>
            </w:pPr>
            <w:r>
              <w:rPr>
                <w:sz w:val="21"/>
              </w:rPr>
              <w:t>例</w:t>
            </w:r>
          </w:p>
        </w:tc>
        <w:tc>
          <w:tcPr>
            <w:tcW w:w="1745" w:type="dxa"/>
          </w:tcPr>
          <w:p>
            <w:pPr>
              <w:pStyle w:val="7"/>
              <w:spacing w:before="22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2000</w:t>
            </w:r>
          </w:p>
        </w:tc>
        <w:tc>
          <w:tcPr>
            <w:tcW w:w="225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72" w:type="dxa"/>
          </w:tcPr>
          <w:p>
            <w:pPr>
              <w:pStyle w:val="7"/>
              <w:spacing w:before="22" w:line="230" w:lineRule="exact"/>
              <w:ind w:right="23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</w:t>
            </w:r>
          </w:p>
        </w:tc>
        <w:tc>
          <w:tcPr>
            <w:tcW w:w="2631" w:type="dxa"/>
          </w:tcPr>
          <w:p>
            <w:pPr>
              <w:pStyle w:val="7"/>
              <w:spacing w:before="8" w:line="244" w:lineRule="exact"/>
              <w:ind w:left="314"/>
              <w:rPr>
                <w:sz w:val="21"/>
              </w:rPr>
            </w:pPr>
            <w:r>
              <w:rPr>
                <w:sz w:val="21"/>
              </w:rPr>
              <w:t>碰撞顺序鉴定</w:t>
            </w:r>
          </w:p>
        </w:tc>
        <w:tc>
          <w:tcPr>
            <w:tcW w:w="1105" w:type="dxa"/>
          </w:tcPr>
          <w:p>
            <w:pPr>
              <w:pStyle w:val="7"/>
              <w:spacing w:before="8" w:line="244" w:lineRule="exact"/>
              <w:ind w:right="40"/>
              <w:jc w:val="center"/>
              <w:rPr>
                <w:sz w:val="21"/>
              </w:rPr>
            </w:pPr>
            <w:r>
              <w:rPr>
                <w:sz w:val="21"/>
              </w:rPr>
              <w:t>例</w:t>
            </w:r>
          </w:p>
        </w:tc>
        <w:tc>
          <w:tcPr>
            <w:tcW w:w="1745" w:type="dxa"/>
          </w:tcPr>
          <w:p>
            <w:pPr>
              <w:pStyle w:val="7"/>
              <w:spacing w:before="22" w:line="230" w:lineRule="exact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2000</w:t>
            </w:r>
          </w:p>
        </w:tc>
        <w:tc>
          <w:tcPr>
            <w:tcW w:w="225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1480" w:right="1380" w:bottom="280" w:left="1500" w:header="720" w:footer="720" w:gutter="0"/>
          <w:cols w:space="720" w:num="1"/>
        </w:sectPr>
      </w:pPr>
    </w:p>
    <w:tbl>
      <w:tblPr>
        <w:tblStyle w:val="3"/>
        <w:tblW w:w="0" w:type="auto"/>
        <w:tblInd w:w="5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2488"/>
        <w:gridCol w:w="1104"/>
        <w:gridCol w:w="9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88" w:type="dxa"/>
          </w:tcPr>
          <w:p>
            <w:pPr>
              <w:pStyle w:val="7"/>
              <w:spacing w:line="233" w:lineRule="exact"/>
              <w:ind w:left="2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14</w:t>
            </w:r>
          </w:p>
        </w:tc>
        <w:tc>
          <w:tcPr>
            <w:tcW w:w="2488" w:type="dxa"/>
          </w:tcPr>
          <w:p>
            <w:pPr>
              <w:pStyle w:val="7"/>
              <w:spacing w:line="246" w:lineRule="exact"/>
              <w:ind w:left="277"/>
              <w:rPr>
                <w:sz w:val="21"/>
              </w:rPr>
            </w:pPr>
            <w:r>
              <w:rPr>
                <w:sz w:val="21"/>
              </w:rPr>
              <w:t>车辆起火部位鉴定</w:t>
            </w:r>
          </w:p>
        </w:tc>
        <w:tc>
          <w:tcPr>
            <w:tcW w:w="1104" w:type="dxa"/>
          </w:tcPr>
          <w:p>
            <w:pPr>
              <w:pStyle w:val="7"/>
              <w:spacing w:line="246" w:lineRule="exact"/>
              <w:ind w:right="359"/>
              <w:jc w:val="right"/>
              <w:rPr>
                <w:sz w:val="21"/>
              </w:rPr>
            </w:pPr>
            <w:r>
              <w:rPr>
                <w:sz w:val="21"/>
              </w:rPr>
              <w:t>例</w:t>
            </w:r>
          </w:p>
        </w:tc>
        <w:tc>
          <w:tcPr>
            <w:tcW w:w="982" w:type="dxa"/>
          </w:tcPr>
          <w:p>
            <w:pPr>
              <w:pStyle w:val="7"/>
              <w:spacing w:line="233" w:lineRule="exact"/>
              <w:ind w:right="19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88" w:type="dxa"/>
          </w:tcPr>
          <w:p>
            <w:pPr>
              <w:pStyle w:val="7"/>
              <w:spacing w:before="31"/>
              <w:ind w:left="2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15</w:t>
            </w:r>
          </w:p>
        </w:tc>
        <w:tc>
          <w:tcPr>
            <w:tcW w:w="2488" w:type="dxa"/>
          </w:tcPr>
          <w:p>
            <w:pPr>
              <w:pStyle w:val="7"/>
              <w:spacing w:before="17"/>
              <w:ind w:left="277"/>
              <w:rPr>
                <w:sz w:val="21"/>
              </w:rPr>
            </w:pPr>
            <w:r>
              <w:rPr>
                <w:sz w:val="21"/>
              </w:rPr>
              <w:t>车辆火灾原因鉴定</w:t>
            </w:r>
          </w:p>
        </w:tc>
        <w:tc>
          <w:tcPr>
            <w:tcW w:w="1104" w:type="dxa"/>
          </w:tcPr>
          <w:p>
            <w:pPr>
              <w:pStyle w:val="7"/>
              <w:spacing w:before="17"/>
              <w:ind w:right="359"/>
              <w:jc w:val="right"/>
              <w:rPr>
                <w:sz w:val="21"/>
              </w:rPr>
            </w:pPr>
            <w:r>
              <w:rPr>
                <w:sz w:val="21"/>
              </w:rPr>
              <w:t>例</w:t>
            </w:r>
          </w:p>
        </w:tc>
        <w:tc>
          <w:tcPr>
            <w:tcW w:w="982" w:type="dxa"/>
          </w:tcPr>
          <w:p>
            <w:pPr>
              <w:pStyle w:val="7"/>
              <w:spacing w:before="31"/>
              <w:ind w:right="19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88" w:type="dxa"/>
          </w:tcPr>
          <w:p>
            <w:pPr>
              <w:pStyle w:val="7"/>
              <w:spacing w:before="30" w:line="221" w:lineRule="exact"/>
              <w:ind w:left="2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16</w:t>
            </w:r>
          </w:p>
        </w:tc>
        <w:tc>
          <w:tcPr>
            <w:tcW w:w="2488" w:type="dxa"/>
          </w:tcPr>
          <w:p>
            <w:pPr>
              <w:pStyle w:val="7"/>
              <w:spacing w:before="17" w:line="235" w:lineRule="exact"/>
              <w:ind w:left="277"/>
              <w:rPr>
                <w:sz w:val="21"/>
              </w:rPr>
            </w:pPr>
            <w:r>
              <w:rPr>
                <w:sz w:val="21"/>
              </w:rPr>
              <w:t>车辆损失成因鉴定</w:t>
            </w:r>
          </w:p>
        </w:tc>
        <w:tc>
          <w:tcPr>
            <w:tcW w:w="1104" w:type="dxa"/>
          </w:tcPr>
          <w:p>
            <w:pPr>
              <w:pStyle w:val="7"/>
              <w:spacing w:before="17" w:line="235" w:lineRule="exact"/>
              <w:ind w:right="359"/>
              <w:jc w:val="right"/>
              <w:rPr>
                <w:sz w:val="21"/>
              </w:rPr>
            </w:pPr>
            <w:r>
              <w:rPr>
                <w:sz w:val="21"/>
              </w:rPr>
              <w:t>例</w:t>
            </w:r>
          </w:p>
        </w:tc>
        <w:tc>
          <w:tcPr>
            <w:tcW w:w="982" w:type="dxa"/>
          </w:tcPr>
          <w:p>
            <w:pPr>
              <w:pStyle w:val="7"/>
              <w:spacing w:before="30" w:line="221" w:lineRule="exact"/>
              <w:ind w:right="19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2000</w:t>
            </w:r>
          </w:p>
        </w:tc>
      </w:tr>
    </w:tbl>
    <w:p>
      <w:pPr>
        <w:spacing w:before="61" w:line="278" w:lineRule="auto"/>
        <w:ind w:left="300" w:right="417" w:firstLine="420"/>
        <w:jc w:val="left"/>
        <w:rPr>
          <w:sz w:val="21"/>
        </w:rPr>
      </w:pPr>
      <w:r>
        <w:rPr>
          <w:sz w:val="21"/>
        </w:rPr>
        <w:t xml:space="preserve">说明： </w:t>
      </w:r>
      <w:r>
        <w:rPr>
          <w:rFonts w:ascii="Times New Roman" w:eastAsia="Times New Roman"/>
          <w:sz w:val="21"/>
        </w:rPr>
        <w:t>1.</w:t>
      </w:r>
      <w:r>
        <w:rPr>
          <w:sz w:val="21"/>
        </w:rPr>
        <w:t xml:space="preserve">司法鉴定机构可在以上收费标准基础上制定具体收费标准，最高上浮 </w:t>
      </w:r>
      <w:r>
        <w:rPr>
          <w:rFonts w:ascii="Times New Roman" w:eastAsia="Times New Roman"/>
          <w:sz w:val="21"/>
        </w:rPr>
        <w:t>30%</w:t>
      </w:r>
      <w:r>
        <w:rPr>
          <w:sz w:val="21"/>
        </w:rPr>
        <w:t>，</w:t>
      </w:r>
      <w:bookmarkStart w:id="0" w:name="_GoBack"/>
      <w:bookmarkEnd w:id="0"/>
      <w:r>
        <w:rPr>
          <w:sz w:val="21"/>
        </w:rPr>
        <w:t>下浮不限。</w:t>
      </w:r>
    </w:p>
    <w:p>
      <w:pPr>
        <w:spacing w:before="0" w:line="278" w:lineRule="auto"/>
        <w:ind w:left="300" w:right="369" w:firstLine="420"/>
        <w:jc w:val="left"/>
        <w:rPr>
          <w:sz w:val="21"/>
        </w:rPr>
      </w:pPr>
      <w:r>
        <w:rPr>
          <w:rFonts w:ascii="Times New Roman" w:eastAsia="Times New Roman"/>
          <w:sz w:val="21"/>
        </w:rPr>
        <w:t>2.</w:t>
      </w:r>
      <w:r>
        <w:rPr>
          <w:sz w:val="21"/>
        </w:rPr>
        <w:t>经省司法行政部门认定，属重大、疑难、复杂司法鉴定案件的，收费标准可由司法鉴定机构与付费当事人协商确定。</w:t>
      </w:r>
    </w:p>
    <w:sectPr>
      <w:pgSz w:w="11910" w:h="16840"/>
      <w:pgMar w:top="1460" w:right="1380" w:bottom="280" w:left="15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478D3B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"/>
      <w:ind w:left="300" w:right="418" w:firstLine="640"/>
      <w:jc w:val="both"/>
    </w:pPr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2021-07-08T00:25:00Z</dcterms:created>
  <dc:creator>11111111</dc:creator>
  <cp:lastModifiedBy>A lon六阿龙</cp:lastModifiedBy>
  <dcterms:modified xsi:type="dcterms:W3CDTF">2021-07-09T05:30:56Z</dcterms:modified>
  <dc:title>山东省物价局 山东省司法厅关于印发《山东省司法鉴定收费管理办法》和《山东省司法鉴定指导收费标准（试行）》的通知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2017-08-17T00:00:00Z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2021-07-08T00:00:00Z</vt:filetime>
  </property>
  <property fmtid="{D5CDD505-2E9C-101B-9397-08002B2CF9AE}" pid="5" name="KSOProductBuildVer">
    <vt:lpwstr>2052-11.1.0.10578</vt:lpwstr>
  </property>
  <property fmtid="{D5CDD505-2E9C-101B-9397-08002B2CF9AE}" pid="6" name="ICV">
    <vt:lpwstr>81714D00861A40DFB6F07F1AEFE0E83A</vt:lpwstr>
  </property>
</Properties>
</file>